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4A11" w:rsidRDefault="00A8353F" w:rsidP="001A30E1">
      <w:pPr>
        <w:rPr>
          <w:b/>
          <w:bCs/>
        </w:rPr>
      </w:pPr>
      <w:r>
        <w:rPr>
          <w:b/>
          <w:bCs/>
          <w:noProof/>
          <w:lang w:eastAsia="ru-RU"/>
        </w:rPr>
        <w:drawing>
          <wp:inline distT="0" distB="0" distL="0" distR="0">
            <wp:extent cx="9320530" cy="6786228"/>
            <wp:effectExtent l="19050" t="0" r="0" b="0"/>
            <wp:docPr id="2" name="Рисунок 2" descr="C:\Users\user\Desktop\сканы для сайта\сканы титульные листы  внеурочка\История в лицах 10-11 классы ФГОС внеурочная деятельность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для сайта\сканы титульные листы  внеурочка\История в лицах 10-11 классы ФГОС внеурочная деятельность 00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0530" cy="6786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A11" w:rsidRDefault="00D54A11" w:rsidP="001A30E1">
      <w:pPr>
        <w:rPr>
          <w:b/>
          <w:bCs/>
        </w:rPr>
      </w:pPr>
    </w:p>
    <w:p w:rsidR="001A30E1" w:rsidRDefault="001A30E1" w:rsidP="001A30E1">
      <w:pPr>
        <w:rPr>
          <w:b/>
          <w:bCs/>
        </w:rPr>
      </w:pPr>
      <w:bookmarkStart w:id="0" w:name="_GoBack"/>
      <w:bookmarkEnd w:id="0"/>
      <w:r>
        <w:rPr>
          <w:b/>
          <w:bCs/>
        </w:rPr>
        <w:t>Статус документа</w:t>
      </w:r>
    </w:p>
    <w:p w:rsidR="007011BF" w:rsidRPr="007011BF" w:rsidRDefault="001A30E1" w:rsidP="001A30E1">
      <w:pPr>
        <w:rPr>
          <w:bCs/>
        </w:rPr>
      </w:pPr>
      <w:r w:rsidRPr="007011BF">
        <w:rPr>
          <w:bCs/>
        </w:rPr>
        <w:t>Рабочая программа по курсу «Ист</w:t>
      </w:r>
      <w:r w:rsidR="007011BF" w:rsidRPr="007011BF">
        <w:rPr>
          <w:bCs/>
        </w:rPr>
        <w:t xml:space="preserve">ория в лицах» для 10-11 классов составлена на основе ООП СОО АНО СОШ «МАО» в соответствии с требованиями ФГОС </w:t>
      </w:r>
    </w:p>
    <w:p w:rsidR="001A30E1" w:rsidRDefault="007011BF" w:rsidP="001A30E1">
      <w:pPr>
        <w:rPr>
          <w:b/>
          <w:bCs/>
        </w:rPr>
      </w:pPr>
      <w:r>
        <w:rPr>
          <w:b/>
          <w:bCs/>
        </w:rPr>
        <w:t>Структура программы</w:t>
      </w:r>
    </w:p>
    <w:p w:rsidR="007011BF" w:rsidRPr="007011BF" w:rsidRDefault="007011BF" w:rsidP="001A30E1">
      <w:pPr>
        <w:rPr>
          <w:bCs/>
        </w:rPr>
      </w:pPr>
      <w:r w:rsidRPr="007011BF">
        <w:rPr>
          <w:bCs/>
        </w:rPr>
        <w:t xml:space="preserve"> 1.Результаты освоения курса внеурочной деятельности.</w:t>
      </w:r>
    </w:p>
    <w:p w:rsidR="007011BF" w:rsidRPr="007011BF" w:rsidRDefault="007011BF" w:rsidP="001A30E1">
      <w:pPr>
        <w:rPr>
          <w:bCs/>
        </w:rPr>
      </w:pPr>
      <w:r w:rsidRPr="007011BF">
        <w:rPr>
          <w:bCs/>
        </w:rPr>
        <w:t>2.Содержание курса внеурочной деятельности с указанием форм организации и видов деятельности.</w:t>
      </w:r>
    </w:p>
    <w:p w:rsidR="007011BF" w:rsidRPr="007011BF" w:rsidRDefault="007011BF" w:rsidP="001A30E1">
      <w:pPr>
        <w:rPr>
          <w:bCs/>
        </w:rPr>
      </w:pPr>
      <w:r w:rsidRPr="007011BF">
        <w:rPr>
          <w:bCs/>
        </w:rPr>
        <w:t>3.Тематическое планирование.</w:t>
      </w:r>
    </w:p>
    <w:p w:rsidR="001A30E1" w:rsidRDefault="001A30E1" w:rsidP="288C8520">
      <w:pPr>
        <w:jc w:val="center"/>
        <w:rPr>
          <w:b/>
          <w:bCs/>
        </w:rPr>
      </w:pPr>
    </w:p>
    <w:p w:rsidR="001A30E1" w:rsidRDefault="001A30E1" w:rsidP="288C8520">
      <w:pPr>
        <w:jc w:val="center"/>
        <w:rPr>
          <w:b/>
          <w:bCs/>
        </w:rPr>
      </w:pPr>
    </w:p>
    <w:p w:rsidR="00AE117A" w:rsidRDefault="288C8520" w:rsidP="288C8520">
      <w:pPr>
        <w:jc w:val="center"/>
        <w:rPr>
          <w:b/>
          <w:bCs/>
        </w:rPr>
      </w:pPr>
      <w:r w:rsidRPr="288C8520">
        <w:rPr>
          <w:b/>
          <w:bCs/>
        </w:rPr>
        <w:t>1.</w:t>
      </w:r>
      <w:r w:rsidR="007011BF">
        <w:rPr>
          <w:b/>
          <w:bCs/>
        </w:rPr>
        <w:t xml:space="preserve">Результаты освоения </w:t>
      </w:r>
      <w:r w:rsidRPr="288C8520">
        <w:rPr>
          <w:b/>
          <w:bCs/>
        </w:rPr>
        <w:t xml:space="preserve"> курса внеурочной деятельности </w:t>
      </w:r>
    </w:p>
    <w:p w:rsidR="00AE117A" w:rsidRDefault="00AE117A" w:rsidP="005F5553">
      <w:pPr>
        <w:autoSpaceDE w:val="0"/>
        <w:autoSpaceDN w:val="0"/>
        <w:adjustRightInd w:val="0"/>
        <w:ind w:left="360"/>
        <w:jc w:val="center"/>
        <w:rPr>
          <w:rFonts w:ascii="Times New Roman CYR" w:hAnsi="Times New Roman CYR" w:cs="Times New Roman CYR"/>
          <w:b/>
          <w:bCs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237"/>
        <w:gridCol w:w="28"/>
        <w:gridCol w:w="7848"/>
      </w:tblGrid>
      <w:tr w:rsidR="00AE117A" w:rsidRPr="00BA78D1" w:rsidTr="00EE70EE">
        <w:tc>
          <w:tcPr>
            <w:tcW w:w="6265" w:type="dxa"/>
            <w:gridSpan w:val="2"/>
          </w:tcPr>
          <w:p w:rsidR="00AE117A" w:rsidRPr="00A01317" w:rsidRDefault="00AE117A" w:rsidP="00EE70EE">
            <w:pPr>
              <w:contextualSpacing/>
              <w:jc w:val="center"/>
              <w:rPr>
                <w:b/>
              </w:rPr>
            </w:pPr>
            <w:r w:rsidRPr="00A01317">
              <w:rPr>
                <w:b/>
              </w:rPr>
              <w:t>Личностные</w:t>
            </w:r>
          </w:p>
        </w:tc>
        <w:tc>
          <w:tcPr>
            <w:tcW w:w="7848" w:type="dxa"/>
          </w:tcPr>
          <w:p w:rsidR="00AE117A" w:rsidRDefault="00AE117A" w:rsidP="00EE70EE">
            <w:pPr>
              <w:contextualSpacing/>
              <w:jc w:val="center"/>
              <w:rPr>
                <w:b/>
              </w:rPr>
            </w:pPr>
            <w:r w:rsidRPr="00A01317">
              <w:rPr>
                <w:b/>
              </w:rPr>
              <w:t>Метапредметные</w:t>
            </w:r>
          </w:p>
          <w:p w:rsidR="00AE117A" w:rsidRPr="00A01317" w:rsidRDefault="00AE117A" w:rsidP="00EE70EE">
            <w:pPr>
              <w:contextualSpacing/>
              <w:jc w:val="center"/>
              <w:rPr>
                <w:b/>
              </w:rPr>
            </w:pPr>
          </w:p>
        </w:tc>
      </w:tr>
      <w:tr w:rsidR="00AE117A" w:rsidRPr="00BA78D1" w:rsidTr="00EE70EE">
        <w:tc>
          <w:tcPr>
            <w:tcW w:w="6265" w:type="dxa"/>
            <w:gridSpan w:val="2"/>
          </w:tcPr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освоение национальных ценностей, традиций, культуры, знаний о народах и этнических группах России на примере историко-культурных традиций, сформировавшихся на территории России в первой половине ХХ в.;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уважение к другим народам России и мира и принятие их; межэтническую толерантность, готовность к равноправному сотрудничеству;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эмоционально положительное принятие своей этнической идентичности;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уважение к истории родного края, его культурным и историческим памятникам;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гражданский патриотизм, любовь к Родине, чувство гордости за свою страну и её достижения во всех сферах общественной жизни в изучаемый период;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устойчивый познавательный интерес к прошлому своей Родины;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lastRenderedPageBreak/>
              <w:t>уважение к личности и её достоинству, способность давать моральную оценку действиям исторических персонажей, нетерпимость к любым видам насилия и готовность противостоять им;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внимательное отношение к ценностям семьи, осознание её роли в истории страны;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развитие эмпатии как осознанного понимания и сопереживания чувствам других, формирование чувства сопричастности к прошлому России и своего края;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формирование коммуникативной компетентности, умения вести диалог на основе равноправных отношений и взаимного уважения и принятия;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готовность к выбору профильного образования, определение своих профессиональных предпочтений.</w:t>
            </w:r>
          </w:p>
          <w:p w:rsidR="00AE117A" w:rsidRPr="00662851" w:rsidRDefault="00AE117A" w:rsidP="007516E8">
            <w:pPr>
              <w:contextualSpacing/>
              <w:jc w:val="both"/>
              <w:rPr>
                <w:b/>
              </w:rPr>
            </w:pPr>
          </w:p>
        </w:tc>
        <w:tc>
          <w:tcPr>
            <w:tcW w:w="7848" w:type="dxa"/>
          </w:tcPr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lastRenderedPageBreak/>
              <w:t>самостоятельно анализировать условия достижения  цели на основе учёта обозначенных учителем ориентиров  действия при работе с новым учебным материалом;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планировать пути достижения целей, устанавливать целевые приоритеты, адекватно оценивать свои возможности, условия и средства достижения целей;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самостоятельно контролировать своё время и управлять им;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адекватно самостоятельно оценивать правильность выполнения действий и вносить необходимые коррективы в исполнение как в конце действия, так и по ходу его реализации;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понимать относительность мнений и подходов к решению проблемы, учитывать разные мнения и стремиться к координации различных позиций путём сотрудничества;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работать в группе — устанавливать рабочие отношения, эффективно сотрудничать и способствовать продуктивной кооперации, интегрироваться в группу сверстников и строить продуктивное взаимодействие со сверстниками и взрослыми;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 xml:space="preserve">формулировать собственное мнение и позицию, аргументировать </w:t>
            </w:r>
            <w:r w:rsidRPr="00662851">
              <w:rPr>
                <w:lang w:eastAsia="ru-RU"/>
              </w:rPr>
              <w:lastRenderedPageBreak/>
              <w:t>свою позицию и координировать её с позициями партнёров в сотрудничестве при выработке общего решения в совместной деятельности;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выявлять разные точки зрения и сравнивать их, прежде чем принимать решения и делать выбор;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осуществлять взаимный контроль и оказывать необходимую взаимопомощь путём сотрудничества;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адекватно использовать речевые средства для решения различных коммуникативных задач, владеть устной и письменной речью, строить монологические контекстные высказывания;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организовывать и планировать учебное сотрудничество с учителем и сверстниками, определять цели и функции участников, способы взаимодействия, планировать общие способы работы;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осуществлять контроль, коррекцию, оценку действий партнёра, уметь убеждать;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оказывать поддержку и содействие тем, от кого зависит достижение цели в совместной деятельности;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осуществлять расширенный поиск информации с использованием ресурсов библиотек и Интернета;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проводить сравнение, типологизацию и классификацию, самостоятельно выбирая основания и критерии для указанных логических операций;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выявлять проблему, аргументировать её актуальность;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выдвигать гипотезы о связях и закономерностях событий, процессов, объектов, проводить исследование её объективности (под руководством учителя);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>делать умозаключения и выводы на основе аргументации;</w:t>
            </w:r>
          </w:p>
          <w:p w:rsidR="00AE117A" w:rsidRPr="00662851" w:rsidRDefault="00AE117A" w:rsidP="007516E8">
            <w:pPr>
              <w:numPr>
                <w:ilvl w:val="0"/>
                <w:numId w:val="31"/>
              </w:numPr>
              <w:contextualSpacing/>
              <w:jc w:val="both"/>
              <w:rPr>
                <w:lang w:eastAsia="ru-RU"/>
              </w:rPr>
            </w:pPr>
            <w:r w:rsidRPr="00662851">
              <w:rPr>
                <w:lang w:eastAsia="ru-RU"/>
              </w:rPr>
              <w:t xml:space="preserve">структурировать тексты, включая умение выделять главное и </w:t>
            </w:r>
            <w:r w:rsidRPr="00662851">
              <w:rPr>
                <w:lang w:eastAsia="ru-RU"/>
              </w:rPr>
              <w:lastRenderedPageBreak/>
              <w:t>второстепенное, основную идею текста, выстраивать последовательность описываемых событий.</w:t>
            </w:r>
          </w:p>
          <w:p w:rsidR="00AE117A" w:rsidRPr="00662851" w:rsidRDefault="00AE117A" w:rsidP="007516E8">
            <w:pPr>
              <w:contextualSpacing/>
              <w:jc w:val="both"/>
              <w:rPr>
                <w:b/>
              </w:rPr>
            </w:pPr>
          </w:p>
        </w:tc>
      </w:tr>
      <w:tr w:rsidR="00AE117A" w:rsidRPr="00BA78D1" w:rsidTr="00EE70EE">
        <w:tc>
          <w:tcPr>
            <w:tcW w:w="14113" w:type="dxa"/>
            <w:gridSpan w:val="3"/>
          </w:tcPr>
          <w:p w:rsidR="00AE117A" w:rsidRPr="00BA78D1" w:rsidRDefault="00AE117A" w:rsidP="00EE70EE">
            <w:pPr>
              <w:ind w:firstLine="709"/>
              <w:contextualSpacing/>
              <w:jc w:val="center"/>
              <w:rPr>
                <w:b/>
              </w:rPr>
            </w:pPr>
            <w:r w:rsidRPr="00BA78D1">
              <w:rPr>
                <w:b/>
              </w:rPr>
              <w:lastRenderedPageBreak/>
              <w:t>Предметные результаты</w:t>
            </w:r>
          </w:p>
          <w:p w:rsidR="00AE117A" w:rsidRPr="00A01317" w:rsidRDefault="00AE117A" w:rsidP="00EE70EE">
            <w:pPr>
              <w:pStyle w:val="20"/>
              <w:shd w:val="clear" w:color="auto" w:fill="auto"/>
              <w:tabs>
                <w:tab w:val="left" w:pos="1012"/>
              </w:tabs>
              <w:spacing w:line="240" w:lineRule="auto"/>
              <w:ind w:firstLine="0"/>
              <w:rPr>
                <w:sz w:val="24"/>
                <w:szCs w:val="24"/>
              </w:rPr>
            </w:pPr>
          </w:p>
        </w:tc>
      </w:tr>
      <w:tr w:rsidR="00AE117A" w:rsidRPr="00BA78D1" w:rsidTr="00EE70EE">
        <w:tc>
          <w:tcPr>
            <w:tcW w:w="6237" w:type="dxa"/>
          </w:tcPr>
          <w:p w:rsidR="00AE117A" w:rsidRPr="00A01317" w:rsidRDefault="00AE117A" w:rsidP="00EE70EE">
            <w:pPr>
              <w:ind w:firstLine="709"/>
              <w:contextualSpacing/>
              <w:jc w:val="center"/>
              <w:rPr>
                <w:b/>
              </w:rPr>
            </w:pPr>
            <w:r w:rsidRPr="00A01317">
              <w:rPr>
                <w:b/>
              </w:rPr>
              <w:t>Обучающийся научится</w:t>
            </w:r>
          </w:p>
          <w:p w:rsidR="00AE117A" w:rsidRPr="00A01317" w:rsidRDefault="00AE117A" w:rsidP="00EE70EE">
            <w:pPr>
              <w:contextualSpacing/>
              <w:jc w:val="center"/>
              <w:rPr>
                <w:b/>
              </w:rPr>
            </w:pPr>
          </w:p>
        </w:tc>
        <w:tc>
          <w:tcPr>
            <w:tcW w:w="7876" w:type="dxa"/>
            <w:gridSpan w:val="2"/>
          </w:tcPr>
          <w:p w:rsidR="00AE117A" w:rsidRPr="00A01317" w:rsidRDefault="00AE117A" w:rsidP="00EE70EE">
            <w:pPr>
              <w:tabs>
                <w:tab w:val="left" w:pos="-3402"/>
              </w:tabs>
              <w:contextualSpacing/>
              <w:jc w:val="center"/>
              <w:rPr>
                <w:b/>
              </w:rPr>
            </w:pPr>
            <w:r w:rsidRPr="00A01317">
              <w:rPr>
                <w:b/>
              </w:rPr>
              <w:t>Обучающийся получит возможность научиться</w:t>
            </w:r>
          </w:p>
          <w:p w:rsidR="00AE117A" w:rsidRPr="00A01317" w:rsidRDefault="00AE117A" w:rsidP="00EE70EE">
            <w:pPr>
              <w:contextualSpacing/>
              <w:jc w:val="center"/>
              <w:rPr>
                <w:b/>
              </w:rPr>
            </w:pPr>
          </w:p>
        </w:tc>
      </w:tr>
      <w:tr w:rsidR="00AE117A" w:rsidRPr="00BA78D1" w:rsidTr="00EE70EE">
        <w:tc>
          <w:tcPr>
            <w:tcW w:w="6237" w:type="dxa"/>
          </w:tcPr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использовать историческую карту как источник информации о территории, об экономических и культурных центрах Руси, о направлениях крупнейших передвижений людей – походов, завоеваний, колонизаций и др.;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установление причинно-следственных связей, объяснение исторических явлений</w:t>
            </w:r>
            <w:r w:rsidRPr="00662851">
              <w:rPr>
                <w:rFonts w:ascii="Times New Roman" w:hAnsi="Times New Roman"/>
              </w:rPr>
              <w:t>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систематизировать исторический материал, содержащийся в учебной и дополнительной литературе;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давать оценку событиям и личностям отечественной  истории;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 xml:space="preserve"> умение ориентироваться в особенностях социальных отношений и взаимодействий социальных групп;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 xml:space="preserve"> установление взаимосвязи между общественным движением и политическими событиями    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определение и использование основных исторических понятий периода;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анализ информации, содержащейся в исторических источниках  (законодательные акты, конституционные проекты, документы революционных  обществ, частная переписка, мемуарная литература и др.);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 xml:space="preserve">анализ и историческая оценка действий </w:t>
            </w:r>
            <w:r w:rsidRPr="00662851">
              <w:rPr>
                <w:rFonts w:ascii="Times New Roman" w:hAnsi="Times New Roman"/>
                <w:sz w:val="24"/>
                <w:szCs w:val="24"/>
              </w:rPr>
              <w:lastRenderedPageBreak/>
              <w:t>исторических личностей и принимаемых ими решений, а также влияния их деятельности на развитие государств;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сопоставление (при помощи учителя) различных версий и оценок исторических событий и личностей;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определение собственного отношения к дискуссионным проблемам прошлого и трудным вопросам истории;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приобретение опыта историко-культурного, историко-антропологического, цивилизационного подходов к оценке социальных явлений.</w:t>
            </w:r>
          </w:p>
        </w:tc>
        <w:tc>
          <w:tcPr>
            <w:tcW w:w="7876" w:type="dxa"/>
            <w:gridSpan w:val="2"/>
          </w:tcPr>
          <w:p w:rsidR="00AE117A" w:rsidRPr="00662851" w:rsidRDefault="00AE117A" w:rsidP="007516E8">
            <w:pPr>
              <w:pStyle w:val="a7"/>
              <w:numPr>
                <w:ilvl w:val="0"/>
                <w:numId w:val="3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lastRenderedPageBreak/>
              <w:t>сравнивать свидетельства различных исторических источников, выявляя в них общее и различия;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3"/>
              </w:numPr>
              <w:tabs>
                <w:tab w:val="left" w:pos="-3402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использовать элементы источниковедческого анализа при работе с историческими материалами (определение принадлежности и достоверности источника, позиций автора и др.);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3"/>
              </w:numPr>
              <w:tabs>
                <w:tab w:val="left" w:pos="-3402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 xml:space="preserve">использовать картографические источники для описания событий и процессов новейшей отечественной истории и привязки их к месту и времени; 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3"/>
              </w:numPr>
              <w:tabs>
                <w:tab w:val="left" w:pos="-3402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 xml:space="preserve"> представлять историческую информацию в виде таблиц, схем, графиков и др., заполнять контурную карту;</w:t>
            </w:r>
          </w:p>
          <w:p w:rsidR="00AE117A" w:rsidRPr="00662851" w:rsidRDefault="00AE117A" w:rsidP="007516E8">
            <w:pPr>
              <w:pStyle w:val="a7"/>
              <w:numPr>
                <w:ilvl w:val="0"/>
                <w:numId w:val="33"/>
              </w:numPr>
              <w:tabs>
                <w:tab w:val="left" w:pos="-3402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2851">
              <w:rPr>
                <w:rFonts w:ascii="Times New Roman" w:hAnsi="Times New Roman"/>
                <w:sz w:val="24"/>
                <w:szCs w:val="24"/>
              </w:rPr>
              <w:t>соотносить историческое время, исторические события, действия и поступки исторических личностей ХХ века;</w:t>
            </w:r>
          </w:p>
        </w:tc>
      </w:tr>
    </w:tbl>
    <w:p w:rsidR="00AE117A" w:rsidRDefault="00AE117A" w:rsidP="009025D0">
      <w:pPr>
        <w:ind w:firstLine="709"/>
        <w:jc w:val="center"/>
        <w:rPr>
          <w:b/>
          <w:bCs/>
          <w:spacing w:val="-4"/>
        </w:rPr>
      </w:pPr>
    </w:p>
    <w:p w:rsidR="00AE117A" w:rsidRDefault="00AE117A" w:rsidP="009025D0">
      <w:pPr>
        <w:ind w:firstLine="709"/>
        <w:jc w:val="center"/>
        <w:rPr>
          <w:b/>
          <w:bCs/>
          <w:spacing w:val="-4"/>
        </w:rPr>
      </w:pPr>
    </w:p>
    <w:p w:rsidR="00AE117A" w:rsidRDefault="00AE117A" w:rsidP="009025D0">
      <w:pPr>
        <w:ind w:firstLine="709"/>
        <w:jc w:val="center"/>
        <w:rPr>
          <w:b/>
          <w:bCs/>
          <w:spacing w:val="-4"/>
        </w:rPr>
      </w:pPr>
    </w:p>
    <w:p w:rsidR="00AE117A" w:rsidRDefault="00AE117A" w:rsidP="009025D0">
      <w:pPr>
        <w:ind w:firstLine="709"/>
        <w:jc w:val="center"/>
        <w:rPr>
          <w:b/>
          <w:bCs/>
          <w:spacing w:val="-4"/>
        </w:rPr>
      </w:pPr>
    </w:p>
    <w:p w:rsidR="00AE117A" w:rsidRDefault="00AE117A" w:rsidP="009025D0">
      <w:pPr>
        <w:ind w:firstLine="709"/>
        <w:jc w:val="center"/>
        <w:rPr>
          <w:b/>
          <w:bCs/>
          <w:spacing w:val="-4"/>
        </w:rPr>
      </w:pPr>
    </w:p>
    <w:p w:rsidR="00AE117A" w:rsidRPr="00A947C4" w:rsidRDefault="00AE117A" w:rsidP="00A947C4">
      <w:pPr>
        <w:ind w:firstLine="709"/>
        <w:jc w:val="center"/>
        <w:rPr>
          <w:b/>
          <w:bCs/>
          <w:spacing w:val="-4"/>
        </w:rPr>
      </w:pPr>
      <w:r>
        <w:rPr>
          <w:b/>
          <w:bCs/>
          <w:spacing w:val="-4"/>
        </w:rPr>
        <w:t>2. Содержание курса внеурочной деятельности</w:t>
      </w:r>
      <w:r w:rsidR="00450905">
        <w:rPr>
          <w:b/>
          <w:bCs/>
          <w:spacing w:val="-4"/>
        </w:rPr>
        <w:t xml:space="preserve"> с указанием форм организации и видов деятельности</w:t>
      </w:r>
    </w:p>
    <w:p w:rsidR="00AE117A" w:rsidRPr="004D0261" w:rsidRDefault="00AE117A" w:rsidP="00317ED6">
      <w:pPr>
        <w:ind w:firstLine="709"/>
        <w:rPr>
          <w:b/>
        </w:rPr>
      </w:pPr>
    </w:p>
    <w:p w:rsidR="00C74F00" w:rsidRPr="009649D5" w:rsidRDefault="00317ED6" w:rsidP="00EE70EE">
      <w:pPr>
        <w:pStyle w:val="20"/>
        <w:shd w:val="clear" w:color="auto" w:fill="auto"/>
        <w:tabs>
          <w:tab w:val="left" w:pos="2013"/>
        </w:tabs>
        <w:spacing w:line="322" w:lineRule="exact"/>
        <w:ind w:firstLine="0"/>
        <w:jc w:val="both"/>
        <w:rPr>
          <w:color w:val="333333"/>
          <w:sz w:val="24"/>
          <w:szCs w:val="24"/>
        </w:rPr>
      </w:pPr>
      <w:r w:rsidRPr="00C74F00">
        <w:rPr>
          <w:color w:val="333333"/>
          <w:sz w:val="24"/>
          <w:szCs w:val="24"/>
        </w:rPr>
        <w:t xml:space="preserve">Философы, историки, политики, начиная с мыслителей древности, ведут непрекращающиеся споры о роли личности в истории. Одни ее абсолютизируют. Другие – полностью подчиняют объективным законам общественного развития. Подробное рассморение </w:t>
      </w:r>
      <w:r w:rsidR="00B551F8">
        <w:rPr>
          <w:color w:val="333333"/>
          <w:sz w:val="24"/>
          <w:szCs w:val="24"/>
        </w:rPr>
        <w:t xml:space="preserve"> биографии, </w:t>
      </w:r>
      <w:r w:rsidRPr="00C74F00">
        <w:rPr>
          <w:color w:val="333333"/>
          <w:sz w:val="24"/>
          <w:szCs w:val="24"/>
        </w:rPr>
        <w:t>детяельности и роли исторической личности позволяет формировать критическое отношение к исторической личности, определять свою позицию в понимании эпохи.</w:t>
      </w:r>
      <w:r w:rsidR="00C74F00" w:rsidRPr="00C74F00">
        <w:rPr>
          <w:color w:val="333333"/>
          <w:sz w:val="24"/>
          <w:szCs w:val="24"/>
        </w:rPr>
        <w:t xml:space="preserve"> Основными акцентами при изучении деятельности исторической личности является изучение влияния </w:t>
      </w:r>
      <w:r w:rsidR="00C74F00" w:rsidRPr="009649D5">
        <w:rPr>
          <w:color w:val="333333"/>
          <w:sz w:val="24"/>
          <w:szCs w:val="24"/>
        </w:rPr>
        <w:t xml:space="preserve">социальной среды на становление личности и ее влияение на духовную, политическую, экономическую жизнь российского государства.  Особое внимание уделяется </w:t>
      </w:r>
      <w:r w:rsidR="00B551F8" w:rsidRPr="009649D5">
        <w:rPr>
          <w:color w:val="333333"/>
          <w:sz w:val="24"/>
          <w:szCs w:val="24"/>
        </w:rPr>
        <w:t>историографическим трудам, изучающищих</w:t>
      </w:r>
      <w:r w:rsidR="00C74F00" w:rsidRPr="009649D5">
        <w:rPr>
          <w:color w:val="333333"/>
          <w:sz w:val="24"/>
          <w:szCs w:val="24"/>
        </w:rPr>
        <w:t xml:space="preserve"> исторически</w:t>
      </w:r>
      <w:r w:rsidR="00B551F8" w:rsidRPr="009649D5">
        <w:rPr>
          <w:color w:val="333333"/>
          <w:sz w:val="24"/>
          <w:szCs w:val="24"/>
        </w:rPr>
        <w:t>е</w:t>
      </w:r>
      <w:r w:rsidR="00C74F00" w:rsidRPr="009649D5">
        <w:rPr>
          <w:color w:val="333333"/>
          <w:sz w:val="24"/>
          <w:szCs w:val="24"/>
        </w:rPr>
        <w:t xml:space="preserve"> личност</w:t>
      </w:r>
      <w:r w:rsidR="00B551F8" w:rsidRPr="009649D5">
        <w:rPr>
          <w:color w:val="333333"/>
          <w:sz w:val="24"/>
          <w:szCs w:val="24"/>
        </w:rPr>
        <w:t>и</w:t>
      </w:r>
      <w:r w:rsidR="00C74F00" w:rsidRPr="009649D5">
        <w:rPr>
          <w:color w:val="333333"/>
          <w:sz w:val="24"/>
          <w:szCs w:val="24"/>
        </w:rPr>
        <w:t xml:space="preserve">. </w:t>
      </w:r>
    </w:p>
    <w:p w:rsidR="00317ED6" w:rsidRDefault="00C74F00" w:rsidP="00EE70EE">
      <w:pPr>
        <w:pStyle w:val="20"/>
        <w:shd w:val="clear" w:color="auto" w:fill="auto"/>
        <w:tabs>
          <w:tab w:val="left" w:pos="2013"/>
        </w:tabs>
        <w:spacing w:line="322" w:lineRule="exact"/>
        <w:ind w:firstLine="0"/>
        <w:jc w:val="both"/>
        <w:rPr>
          <w:color w:val="333333"/>
          <w:sz w:val="24"/>
          <w:szCs w:val="24"/>
        </w:rPr>
      </w:pPr>
      <w:r w:rsidRPr="009649D5">
        <w:rPr>
          <w:color w:val="333333"/>
          <w:sz w:val="24"/>
          <w:szCs w:val="24"/>
        </w:rPr>
        <w:t>Курс в</w:t>
      </w:r>
      <w:r w:rsidR="00B551F8" w:rsidRPr="009649D5">
        <w:rPr>
          <w:color w:val="333333"/>
          <w:sz w:val="24"/>
          <w:szCs w:val="24"/>
        </w:rPr>
        <w:t>неурочной деятельности синхрониз</w:t>
      </w:r>
      <w:r w:rsidRPr="009649D5">
        <w:rPr>
          <w:color w:val="333333"/>
          <w:sz w:val="24"/>
          <w:szCs w:val="24"/>
        </w:rPr>
        <w:t>ирован с  курсом «История» в 10-11 классах.</w:t>
      </w:r>
    </w:p>
    <w:p w:rsidR="003C6855" w:rsidRDefault="003C6855" w:rsidP="003C6855">
      <w:pPr>
        <w:contextualSpacing/>
        <w:rPr>
          <w:rFonts w:eastAsia="Times New Roman"/>
          <w:lang w:eastAsia="ru-RU"/>
        </w:rPr>
      </w:pPr>
    </w:p>
    <w:p w:rsidR="003C6855" w:rsidRPr="001E308F" w:rsidRDefault="003C6855" w:rsidP="003C6855">
      <w:pPr>
        <w:contextualSpacing/>
        <w:rPr>
          <w:rFonts w:eastAsia="Times New Roman"/>
          <w:lang w:eastAsia="ru-RU"/>
        </w:rPr>
      </w:pPr>
      <w:r w:rsidRPr="001E308F">
        <w:rPr>
          <w:rFonts w:eastAsia="Times New Roman"/>
          <w:lang w:eastAsia="ru-RU"/>
        </w:rPr>
        <w:t xml:space="preserve">Политические и военные деятели с древнейших времен до конца 19 века: </w:t>
      </w:r>
    </w:p>
    <w:p w:rsidR="003C6855" w:rsidRPr="001E308F" w:rsidRDefault="003C6855" w:rsidP="003C6855">
      <w:pPr>
        <w:contextualSpacing/>
        <w:rPr>
          <w:rFonts w:eastAsia="Times New Roman"/>
          <w:lang w:eastAsia="ru-RU"/>
        </w:rPr>
      </w:pPr>
      <w:r w:rsidRPr="001E308F">
        <w:rPr>
          <w:rFonts w:eastAsia="Times New Roman"/>
          <w:lang w:eastAsia="ru-RU"/>
        </w:rPr>
        <w:t>Княгиня Ольга,ВладимирСвятой,Владимир Мономах, Даниил Галицкий,ЮрийДолгорукий,МихаилЧерниговский,Александр Невский, И. Калита,Д. Донской,Иван</w:t>
      </w:r>
      <w:r w:rsidRPr="001E308F">
        <w:rPr>
          <w:rFonts w:eastAsia="Times New Roman"/>
          <w:lang w:val="en-US" w:eastAsia="ru-RU"/>
        </w:rPr>
        <w:t>III</w:t>
      </w:r>
      <w:r w:rsidRPr="001E308F">
        <w:rPr>
          <w:rFonts w:eastAsia="Times New Roman"/>
          <w:lang w:eastAsia="ru-RU"/>
        </w:rPr>
        <w:t>,Софья Палеолог,МарфаБорецкая,Василий</w:t>
      </w:r>
      <w:r w:rsidRPr="001E308F">
        <w:rPr>
          <w:rFonts w:eastAsia="Times New Roman"/>
          <w:lang w:val="en-US" w:eastAsia="ru-RU"/>
        </w:rPr>
        <w:t>III</w:t>
      </w:r>
      <w:r w:rsidRPr="001E308F">
        <w:rPr>
          <w:rFonts w:eastAsia="Times New Roman"/>
          <w:lang w:eastAsia="ru-RU"/>
        </w:rPr>
        <w:t xml:space="preserve"> и Елена Глинская,А. Адашев ,А. </w:t>
      </w:r>
      <w:r w:rsidRPr="001E308F">
        <w:rPr>
          <w:rFonts w:eastAsia="Times New Roman"/>
          <w:lang w:eastAsia="ru-RU"/>
        </w:rPr>
        <w:lastRenderedPageBreak/>
        <w:t>Курбский,Ермак,патриархФиларет,патриархНикон,В. В. Голицын,А. Д. Меншиков,А. П. Волынский,А. П. Бестужев-Рюмин,П. И. Шувалов,А. В. Суворов,М. М. Сперанский,С. С. Уваров,А. Х. Бенкендорф,Н. А. и Д. А. Милютины,К. П. Победоносцев.</w:t>
      </w:r>
    </w:p>
    <w:p w:rsidR="003C6855" w:rsidRPr="001E308F" w:rsidRDefault="003C6855" w:rsidP="003C6855">
      <w:pPr>
        <w:contextualSpacing/>
        <w:rPr>
          <w:rFonts w:eastAsia="Times New Roman"/>
          <w:lang w:eastAsia="ru-RU"/>
        </w:rPr>
      </w:pPr>
      <w:r w:rsidRPr="001E308F">
        <w:rPr>
          <w:rFonts w:eastAsia="Times New Roman"/>
          <w:lang w:eastAsia="ru-RU"/>
        </w:rPr>
        <w:t>Деятели духовной культуры с древнейших времен до конца 19 века:</w:t>
      </w:r>
    </w:p>
    <w:p w:rsidR="003C6855" w:rsidRPr="001E308F" w:rsidRDefault="003C6855" w:rsidP="003C6855">
      <w:pPr>
        <w:contextualSpacing/>
        <w:rPr>
          <w:rFonts w:eastAsia="Times New Roman"/>
          <w:lang w:eastAsia="ru-RU"/>
        </w:rPr>
      </w:pPr>
      <w:r w:rsidRPr="001E308F">
        <w:rPr>
          <w:rFonts w:eastAsia="Times New Roman"/>
          <w:lang w:eastAsia="ru-RU"/>
        </w:rPr>
        <w:t>Кирилл и Мефодий,МитрополитИлларион,Ефросинья Полоцкая, Сергий Радонежский,Феофан Грек, Андрей Рублёв,АристотельФиораванти,НилСорский и ВассианПатрикеев,ПротопопСильвестр,ИванФедоров,ПротопопАввакум,М. А. Ордин-Нащокин, М. В. Ломоносов, В. Н. Татищев,В. К. Тредиаковский,Е. Р. Дашкова,М. И. Глинка, К. А. Тон</w:t>
      </w:r>
    </w:p>
    <w:p w:rsidR="003C6855" w:rsidRPr="001E308F" w:rsidRDefault="003C6855" w:rsidP="003C6855">
      <w:pPr>
        <w:contextualSpacing/>
        <w:rPr>
          <w:rFonts w:eastAsia="Times New Roman"/>
          <w:lang w:eastAsia="ru-RU"/>
        </w:rPr>
      </w:pPr>
    </w:p>
    <w:p w:rsidR="001E308F" w:rsidRPr="009649D5" w:rsidRDefault="001E308F" w:rsidP="00EE70EE">
      <w:pPr>
        <w:pStyle w:val="20"/>
        <w:shd w:val="clear" w:color="auto" w:fill="auto"/>
        <w:tabs>
          <w:tab w:val="left" w:pos="2013"/>
        </w:tabs>
        <w:spacing w:line="322" w:lineRule="exact"/>
        <w:ind w:firstLine="0"/>
        <w:jc w:val="both"/>
        <w:rPr>
          <w:color w:val="333333"/>
          <w:sz w:val="24"/>
          <w:szCs w:val="24"/>
        </w:rPr>
      </w:pPr>
    </w:p>
    <w:p w:rsidR="001E308F" w:rsidRPr="001E308F" w:rsidRDefault="001E308F" w:rsidP="001E308F">
      <w:pPr>
        <w:contextualSpacing/>
        <w:rPr>
          <w:rFonts w:eastAsia="Times New Roman"/>
          <w:lang w:eastAsia="ru-RU"/>
        </w:rPr>
      </w:pPr>
      <w:r w:rsidRPr="001E308F">
        <w:rPr>
          <w:rFonts w:eastAsia="Times New Roman"/>
          <w:lang w:eastAsia="ru-RU"/>
        </w:rPr>
        <w:t>Политические и военные деятели 20 века:</w:t>
      </w:r>
      <w:r w:rsidRPr="001E308F">
        <w:rPr>
          <w:rFonts w:eastAsia="Times New Roman"/>
          <w:sz w:val="20"/>
          <w:szCs w:val="20"/>
          <w:lang w:eastAsia="ru-RU"/>
        </w:rPr>
        <w:t>П.А.</w:t>
      </w:r>
      <w:r w:rsidRPr="001E308F">
        <w:rPr>
          <w:rFonts w:eastAsia="Times New Roman"/>
          <w:lang w:eastAsia="ru-RU"/>
        </w:rPr>
        <w:t>Столыпин, С.Ю.Витте, В.К. Плеве, П.Н.Милюков,В.И.Ленин,</w:t>
      </w:r>
      <w:r w:rsidRPr="001E308F">
        <w:rPr>
          <w:rFonts w:eastAsia="Times New Roman"/>
          <w:sz w:val="20"/>
          <w:szCs w:val="20"/>
          <w:lang w:eastAsia="ru-RU"/>
        </w:rPr>
        <w:t>Г. Я. С</w:t>
      </w:r>
      <w:r w:rsidRPr="001E308F">
        <w:rPr>
          <w:rFonts w:eastAsia="Times New Roman"/>
          <w:sz w:val="22"/>
          <w:szCs w:val="22"/>
          <w:lang w:eastAsia="ru-RU"/>
        </w:rPr>
        <w:t xml:space="preserve">окольников,Г. К. </w:t>
      </w:r>
      <w:r w:rsidRPr="001E308F">
        <w:rPr>
          <w:rFonts w:eastAsia="Times New Roman"/>
          <w:lang w:eastAsia="ru-RU"/>
        </w:rPr>
        <w:t>Орджоникидзе,М. И. Калинин, Я. М. Свердлов, И. В. Сталин, Л. Д. Троцкий, Г. В. Чичерин,А. И. Микоян, В. М. Молотов,М. Н. Тухачевский,  К. К. Рокоссовский, Г. К. Жуков, Н. С. Хрущев, А. Н. Косыгин, А. А. Громыко,Л. И. Брежнев,М. С. Горбачев,Е. Т. Гайдар,В. С. Черномырдин,А. И. Лебедь,Б. Е. Немцов.</w:t>
      </w:r>
    </w:p>
    <w:p w:rsidR="001E308F" w:rsidRPr="001E308F" w:rsidRDefault="001E308F" w:rsidP="001E308F">
      <w:pPr>
        <w:contextualSpacing/>
        <w:rPr>
          <w:rFonts w:eastAsia="Times New Roman"/>
          <w:lang w:eastAsia="ru-RU"/>
        </w:rPr>
      </w:pPr>
    </w:p>
    <w:p w:rsidR="001E308F" w:rsidRPr="001E308F" w:rsidRDefault="003C6855" w:rsidP="001E308F">
      <w:pPr>
        <w:contextualSpacing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  <w:t xml:space="preserve">Деятели духовной культуры 20 века: </w:t>
      </w:r>
      <w:r>
        <w:rPr>
          <w:rFonts w:eastAsia="Times New Roman"/>
          <w:sz w:val="22"/>
          <w:szCs w:val="22"/>
          <w:lang w:eastAsia="ru-RU"/>
        </w:rPr>
        <w:t>Ф.</w:t>
      </w:r>
      <w:r w:rsidR="001E308F" w:rsidRPr="001E308F">
        <w:rPr>
          <w:rFonts w:eastAsia="Times New Roman"/>
          <w:sz w:val="22"/>
          <w:szCs w:val="22"/>
          <w:lang w:eastAsia="ru-RU"/>
        </w:rPr>
        <w:t xml:space="preserve">И. </w:t>
      </w:r>
      <w:r w:rsidR="001E308F" w:rsidRPr="001E308F">
        <w:rPr>
          <w:rFonts w:eastAsia="Times New Roman"/>
          <w:lang w:eastAsia="ru-RU"/>
        </w:rPr>
        <w:t>Шаляпин,</w:t>
      </w:r>
      <w:r w:rsidR="001E308F" w:rsidRPr="001E308F">
        <w:rPr>
          <w:rFonts w:eastAsia="Times New Roman"/>
          <w:sz w:val="22"/>
          <w:szCs w:val="22"/>
          <w:lang w:eastAsia="ru-RU"/>
        </w:rPr>
        <w:t xml:space="preserve"> А. П.</w:t>
      </w:r>
      <w:r w:rsidR="001E308F" w:rsidRPr="001E308F">
        <w:rPr>
          <w:rFonts w:eastAsia="Times New Roman"/>
          <w:lang w:eastAsia="ru-RU"/>
        </w:rPr>
        <w:t>Павлов,Н.</w:t>
      </w:r>
      <w:r w:rsidR="001E308F" w:rsidRPr="001E308F">
        <w:rPr>
          <w:rFonts w:eastAsia="Times New Roman"/>
          <w:sz w:val="20"/>
          <w:szCs w:val="20"/>
          <w:lang w:eastAsia="ru-RU"/>
        </w:rPr>
        <w:t xml:space="preserve"> И. </w:t>
      </w:r>
      <w:r w:rsidR="001E308F" w:rsidRPr="001E308F">
        <w:rPr>
          <w:rFonts w:eastAsia="Times New Roman"/>
          <w:lang w:eastAsia="ru-RU"/>
        </w:rPr>
        <w:t>Мечников,В.</w:t>
      </w:r>
      <w:r w:rsidR="001E308F" w:rsidRPr="001E308F">
        <w:rPr>
          <w:rFonts w:eastAsia="Times New Roman"/>
          <w:sz w:val="20"/>
          <w:szCs w:val="20"/>
          <w:lang w:eastAsia="ru-RU"/>
        </w:rPr>
        <w:t xml:space="preserve"> И. </w:t>
      </w:r>
      <w:r w:rsidR="001E308F" w:rsidRPr="001E308F">
        <w:rPr>
          <w:rFonts w:eastAsia="Times New Roman"/>
          <w:lang w:eastAsia="ru-RU"/>
        </w:rPr>
        <w:t>Вернадский,П.</w:t>
      </w:r>
      <w:r w:rsidR="001E308F" w:rsidRPr="001E308F">
        <w:rPr>
          <w:rFonts w:eastAsia="Times New Roman"/>
          <w:sz w:val="20"/>
          <w:szCs w:val="20"/>
          <w:lang w:eastAsia="ru-RU"/>
        </w:rPr>
        <w:t xml:space="preserve"> М. Третьяков,С. И. Мамонтов,С. Эйзенштейн,В. Е. </w:t>
      </w:r>
      <w:r w:rsidR="001E308F" w:rsidRPr="001E308F">
        <w:rPr>
          <w:rFonts w:eastAsia="Times New Roman"/>
          <w:lang w:eastAsia="ru-RU"/>
        </w:rPr>
        <w:t>Мейерхольд,Г. В. Александров,К. Э. Циолковский,В. Е. Мейерхольд,П. А. Капица  и А.Ф. Йоффе,А. С. Туполев,И. В. Курчатов,Н. И. Вавилов,М. М. Плисецкая,Д. Д. Шостакович,М. Т. Калашников,Д. С. Лихачев,Д. С. Лихачев,С. Ф. Бондарчук,В. С. Высоцкий,В. Р. Цой,З. К. Церетели,М. А. Эсамбаев, В. А. Гергиев.</w:t>
      </w:r>
    </w:p>
    <w:p w:rsidR="001E308F" w:rsidRPr="001E308F" w:rsidRDefault="001E308F" w:rsidP="001E308F">
      <w:pPr>
        <w:contextualSpacing/>
        <w:rPr>
          <w:rFonts w:eastAsia="Times New Roman"/>
          <w:lang w:eastAsia="ru-RU"/>
        </w:rPr>
      </w:pPr>
    </w:p>
    <w:p w:rsidR="001E308F" w:rsidRPr="001E308F" w:rsidRDefault="001E308F" w:rsidP="001E308F">
      <w:pPr>
        <w:contextualSpacing/>
        <w:rPr>
          <w:rFonts w:eastAsia="Times New Roman"/>
          <w:lang w:eastAsia="ru-RU"/>
        </w:rPr>
      </w:pPr>
    </w:p>
    <w:p w:rsidR="009649D5" w:rsidRPr="009649D5" w:rsidRDefault="009649D5" w:rsidP="00EE70EE">
      <w:pPr>
        <w:pStyle w:val="20"/>
        <w:shd w:val="clear" w:color="auto" w:fill="auto"/>
        <w:tabs>
          <w:tab w:val="left" w:pos="2013"/>
        </w:tabs>
        <w:spacing w:line="322" w:lineRule="exact"/>
        <w:ind w:firstLine="0"/>
        <w:jc w:val="both"/>
        <w:rPr>
          <w:color w:val="333333"/>
          <w:sz w:val="24"/>
          <w:szCs w:val="24"/>
        </w:rPr>
      </w:pPr>
    </w:p>
    <w:p w:rsidR="007011BF" w:rsidRPr="009649D5" w:rsidRDefault="007011BF" w:rsidP="00EE70EE">
      <w:pPr>
        <w:pStyle w:val="20"/>
        <w:shd w:val="clear" w:color="auto" w:fill="auto"/>
        <w:tabs>
          <w:tab w:val="left" w:pos="2013"/>
        </w:tabs>
        <w:spacing w:line="322" w:lineRule="exact"/>
        <w:ind w:firstLine="0"/>
        <w:jc w:val="both"/>
        <w:rPr>
          <w:rFonts w:eastAsia="Times New Roman"/>
          <w:sz w:val="24"/>
        </w:rPr>
      </w:pPr>
      <w:r w:rsidRPr="003C6855">
        <w:rPr>
          <w:b/>
          <w:color w:val="333333"/>
          <w:sz w:val="24"/>
          <w:szCs w:val="24"/>
        </w:rPr>
        <w:t>Формы организации и виды деятельности</w:t>
      </w:r>
      <w:r w:rsidR="003C6855">
        <w:rPr>
          <w:b/>
          <w:color w:val="333333"/>
          <w:sz w:val="24"/>
          <w:szCs w:val="24"/>
        </w:rPr>
        <w:t>:</w:t>
      </w:r>
      <w:r w:rsidRPr="009649D5">
        <w:rPr>
          <w:rFonts w:eastAsia="Times New Roman"/>
          <w:sz w:val="24"/>
        </w:rPr>
        <w:t>эвристическая беседа; групповая, коллективная деятельность; индивидуальная, исследовательская, конкурс ораторов; творческая мастерская; клуб аналитиков, круглый стол,</w:t>
      </w:r>
      <w:r w:rsidR="009649D5" w:rsidRPr="009649D5">
        <w:rPr>
          <w:rFonts w:eastAsia="Times New Roman"/>
          <w:sz w:val="24"/>
        </w:rPr>
        <w:t xml:space="preserve"> диспут,</w:t>
      </w:r>
    </w:p>
    <w:p w:rsidR="009649D5" w:rsidRPr="009649D5" w:rsidRDefault="009649D5" w:rsidP="00EE70EE">
      <w:pPr>
        <w:pStyle w:val="20"/>
        <w:shd w:val="clear" w:color="auto" w:fill="auto"/>
        <w:tabs>
          <w:tab w:val="left" w:pos="2013"/>
        </w:tabs>
        <w:spacing w:line="322" w:lineRule="exact"/>
        <w:ind w:firstLine="0"/>
        <w:jc w:val="both"/>
        <w:rPr>
          <w:color w:val="333333"/>
          <w:sz w:val="24"/>
          <w:szCs w:val="24"/>
        </w:rPr>
      </w:pPr>
      <w:r w:rsidRPr="009649D5">
        <w:rPr>
          <w:rFonts w:eastAsia="Times New Roman"/>
          <w:sz w:val="24"/>
        </w:rPr>
        <w:t>деловая игра. Итог работы – публичное выступление с эссе</w:t>
      </w:r>
    </w:p>
    <w:p w:rsidR="00AE117A" w:rsidRPr="009649D5" w:rsidRDefault="00AE117A" w:rsidP="0029348B">
      <w:pPr>
        <w:contextualSpacing/>
        <w:rPr>
          <w:i/>
        </w:rPr>
      </w:pPr>
    </w:p>
    <w:p w:rsidR="00AE117A" w:rsidRDefault="00AE117A" w:rsidP="0029348B">
      <w:pPr>
        <w:contextualSpacing/>
        <w:rPr>
          <w:i/>
        </w:rPr>
      </w:pPr>
    </w:p>
    <w:p w:rsidR="00AE117A" w:rsidRDefault="288C8520" w:rsidP="288C8520">
      <w:pPr>
        <w:contextualSpacing/>
        <w:jc w:val="center"/>
        <w:rPr>
          <w:b/>
          <w:bCs/>
        </w:rPr>
      </w:pPr>
      <w:r w:rsidRPr="288C8520">
        <w:rPr>
          <w:b/>
          <w:bCs/>
        </w:rPr>
        <w:t>3.Темати</w:t>
      </w:r>
      <w:r w:rsidR="007011BF">
        <w:rPr>
          <w:b/>
          <w:bCs/>
        </w:rPr>
        <w:t>ческое планирование</w:t>
      </w:r>
    </w:p>
    <w:p w:rsidR="00AE117A" w:rsidRPr="00C600D4" w:rsidRDefault="00AE117A" w:rsidP="00911866">
      <w:pPr>
        <w:contextualSpacing/>
        <w:jc w:val="center"/>
        <w:rPr>
          <w:b/>
        </w:rPr>
      </w:pPr>
    </w:p>
    <w:p w:rsidR="0032457C" w:rsidRDefault="0032457C" w:rsidP="00911866">
      <w:pPr>
        <w:contextualSpacing/>
        <w:jc w:val="right"/>
        <w:rPr>
          <w:u w:val="single"/>
        </w:rPr>
      </w:pPr>
    </w:p>
    <w:p w:rsidR="0032457C" w:rsidRDefault="0032457C" w:rsidP="00911866">
      <w:pPr>
        <w:contextualSpacing/>
        <w:jc w:val="right"/>
        <w:rPr>
          <w:u w:val="single"/>
        </w:rPr>
      </w:pPr>
    </w:p>
    <w:p w:rsidR="0032457C" w:rsidRDefault="0032457C" w:rsidP="00911866">
      <w:pPr>
        <w:contextualSpacing/>
        <w:jc w:val="right"/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17"/>
        <w:gridCol w:w="9356"/>
        <w:gridCol w:w="4536"/>
      </w:tblGrid>
      <w:tr w:rsidR="009649D5" w:rsidRPr="00303BA9" w:rsidTr="009649D5">
        <w:tc>
          <w:tcPr>
            <w:tcW w:w="817" w:type="dxa"/>
            <w:shd w:val="clear" w:color="auto" w:fill="auto"/>
          </w:tcPr>
          <w:p w:rsidR="009649D5" w:rsidRPr="00303BA9" w:rsidRDefault="009649D5" w:rsidP="00303BA9">
            <w:pPr>
              <w:contextualSpacing/>
              <w:jc w:val="center"/>
              <w:rPr>
                <w:rFonts w:eastAsia="Times New Roman"/>
                <w:u w:val="single"/>
              </w:rPr>
            </w:pPr>
            <w:r w:rsidRPr="00303BA9">
              <w:rPr>
                <w:rFonts w:eastAsia="Times New Roman"/>
                <w:b/>
                <w:bCs/>
              </w:rPr>
              <w:t>№</w:t>
            </w:r>
          </w:p>
        </w:tc>
        <w:tc>
          <w:tcPr>
            <w:tcW w:w="9356" w:type="dxa"/>
            <w:shd w:val="clear" w:color="auto" w:fill="auto"/>
          </w:tcPr>
          <w:p w:rsidR="009649D5" w:rsidRPr="00303BA9" w:rsidRDefault="009649D5" w:rsidP="00303BA9">
            <w:pPr>
              <w:contextualSpacing/>
              <w:jc w:val="center"/>
              <w:rPr>
                <w:rFonts w:eastAsia="Times New Roman"/>
                <w:u w:val="single"/>
              </w:rPr>
            </w:pPr>
            <w:r w:rsidRPr="00303BA9">
              <w:rPr>
                <w:rFonts w:eastAsia="Times New Roman"/>
                <w:b/>
                <w:bCs/>
              </w:rPr>
              <w:t>Наименование раздела</w:t>
            </w:r>
          </w:p>
        </w:tc>
        <w:tc>
          <w:tcPr>
            <w:tcW w:w="4536" w:type="dxa"/>
            <w:shd w:val="clear" w:color="auto" w:fill="auto"/>
          </w:tcPr>
          <w:p w:rsidR="009649D5" w:rsidRPr="00303BA9" w:rsidRDefault="009649D5" w:rsidP="00303BA9">
            <w:pPr>
              <w:contextualSpacing/>
              <w:jc w:val="center"/>
              <w:rPr>
                <w:rFonts w:eastAsia="Times New Roman"/>
                <w:u w:val="single"/>
              </w:rPr>
            </w:pPr>
            <w:r w:rsidRPr="00303BA9">
              <w:rPr>
                <w:rFonts w:eastAsia="Times New Roman"/>
                <w:b/>
              </w:rPr>
              <w:t>Количество часов</w:t>
            </w:r>
          </w:p>
        </w:tc>
      </w:tr>
      <w:tr w:rsidR="009649D5" w:rsidRPr="00303BA9" w:rsidTr="009649D5">
        <w:tc>
          <w:tcPr>
            <w:tcW w:w="817" w:type="dxa"/>
            <w:shd w:val="clear" w:color="auto" w:fill="auto"/>
          </w:tcPr>
          <w:p w:rsidR="009649D5" w:rsidRPr="00303BA9" w:rsidRDefault="009649D5" w:rsidP="00303BA9">
            <w:pPr>
              <w:contextualSpacing/>
              <w:jc w:val="center"/>
              <w:rPr>
                <w:rFonts w:eastAsia="Times New Roman"/>
              </w:rPr>
            </w:pPr>
          </w:p>
        </w:tc>
        <w:tc>
          <w:tcPr>
            <w:tcW w:w="9356" w:type="dxa"/>
            <w:shd w:val="clear" w:color="auto" w:fill="auto"/>
          </w:tcPr>
          <w:p w:rsidR="009649D5" w:rsidRPr="008F4DBA" w:rsidRDefault="008F4DBA" w:rsidP="0032457C">
            <w:pPr>
              <w:contextualSpacing/>
              <w:rPr>
                <w:rFonts w:eastAsia="Times New Roman"/>
                <w:b/>
                <w:u w:val="single"/>
              </w:rPr>
            </w:pPr>
            <w:r w:rsidRPr="008F4DBA">
              <w:rPr>
                <w:rFonts w:eastAsia="Times New Roman"/>
                <w:b/>
                <w:u w:val="single"/>
              </w:rPr>
              <w:t>10 класс</w:t>
            </w:r>
          </w:p>
        </w:tc>
        <w:tc>
          <w:tcPr>
            <w:tcW w:w="4536" w:type="dxa"/>
            <w:shd w:val="clear" w:color="auto" w:fill="auto"/>
          </w:tcPr>
          <w:p w:rsidR="009649D5" w:rsidRPr="00303BA9" w:rsidRDefault="009649D5" w:rsidP="00303BA9">
            <w:pPr>
              <w:contextualSpacing/>
              <w:jc w:val="center"/>
              <w:rPr>
                <w:rFonts w:eastAsia="Times New Roman"/>
              </w:rPr>
            </w:pPr>
          </w:p>
        </w:tc>
      </w:tr>
      <w:tr w:rsidR="009649D5" w:rsidRPr="00303BA9" w:rsidTr="009649D5">
        <w:tc>
          <w:tcPr>
            <w:tcW w:w="817" w:type="dxa"/>
            <w:shd w:val="clear" w:color="auto" w:fill="auto"/>
          </w:tcPr>
          <w:p w:rsidR="009649D5" w:rsidRPr="00303BA9" w:rsidRDefault="008F4DBA" w:rsidP="00303BA9">
            <w:pPr>
              <w:contextualSpacing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9356" w:type="dxa"/>
            <w:shd w:val="clear" w:color="auto" w:fill="auto"/>
          </w:tcPr>
          <w:p w:rsidR="009649D5" w:rsidRPr="00303BA9" w:rsidRDefault="008F4DBA" w:rsidP="00C87197">
            <w:pPr>
              <w:contextualSpacing/>
              <w:rPr>
                <w:rFonts w:eastAsia="Times New Roman"/>
                <w:u w:val="single"/>
              </w:rPr>
            </w:pPr>
            <w:r>
              <w:rPr>
                <w:rFonts w:eastAsia="Times New Roman"/>
                <w:u w:val="single"/>
              </w:rPr>
              <w:t>Политические и военные деятели с древнейших времен до конца 19 веуа</w:t>
            </w:r>
          </w:p>
        </w:tc>
        <w:tc>
          <w:tcPr>
            <w:tcW w:w="4536" w:type="dxa"/>
            <w:shd w:val="clear" w:color="auto" w:fill="auto"/>
          </w:tcPr>
          <w:p w:rsidR="009649D5" w:rsidRPr="00303BA9" w:rsidRDefault="003C6855" w:rsidP="00303BA9">
            <w:pPr>
              <w:contextualSpacing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18</w:t>
            </w:r>
          </w:p>
        </w:tc>
      </w:tr>
      <w:tr w:rsidR="009649D5" w:rsidRPr="00303BA9" w:rsidTr="009649D5">
        <w:tc>
          <w:tcPr>
            <w:tcW w:w="817" w:type="dxa"/>
            <w:shd w:val="clear" w:color="auto" w:fill="auto"/>
          </w:tcPr>
          <w:p w:rsidR="009649D5" w:rsidRPr="00303BA9" w:rsidRDefault="008F4DBA" w:rsidP="00303BA9">
            <w:pPr>
              <w:contextualSpacing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9356" w:type="dxa"/>
            <w:shd w:val="clear" w:color="auto" w:fill="auto"/>
          </w:tcPr>
          <w:p w:rsidR="009649D5" w:rsidRPr="00303BA9" w:rsidRDefault="008F4DBA" w:rsidP="00303BA9">
            <w:pPr>
              <w:tabs>
                <w:tab w:val="left" w:pos="6380"/>
              </w:tabs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Деятели духовной культуры с древнейших времён до конца 19 века</w:t>
            </w:r>
          </w:p>
        </w:tc>
        <w:tc>
          <w:tcPr>
            <w:tcW w:w="4536" w:type="dxa"/>
            <w:shd w:val="clear" w:color="auto" w:fill="auto"/>
          </w:tcPr>
          <w:p w:rsidR="009649D5" w:rsidRPr="00303BA9" w:rsidRDefault="009649D5" w:rsidP="00303BA9">
            <w:pPr>
              <w:contextualSpacing/>
              <w:jc w:val="center"/>
              <w:rPr>
                <w:rFonts w:eastAsia="Times New Roman"/>
              </w:rPr>
            </w:pPr>
            <w:r w:rsidRPr="288C8520">
              <w:rPr>
                <w:rFonts w:eastAsia="Times New Roman"/>
              </w:rPr>
              <w:t>17</w:t>
            </w:r>
          </w:p>
        </w:tc>
      </w:tr>
      <w:tr w:rsidR="009649D5" w:rsidRPr="00303BA9" w:rsidTr="009649D5">
        <w:tc>
          <w:tcPr>
            <w:tcW w:w="817" w:type="dxa"/>
            <w:shd w:val="clear" w:color="auto" w:fill="auto"/>
          </w:tcPr>
          <w:p w:rsidR="009649D5" w:rsidRPr="00303BA9" w:rsidRDefault="009649D5" w:rsidP="00303BA9">
            <w:pPr>
              <w:contextualSpacing/>
              <w:jc w:val="center"/>
              <w:rPr>
                <w:rFonts w:eastAsia="Times New Roman"/>
              </w:rPr>
            </w:pPr>
          </w:p>
        </w:tc>
        <w:tc>
          <w:tcPr>
            <w:tcW w:w="9356" w:type="dxa"/>
            <w:shd w:val="clear" w:color="auto" w:fill="auto"/>
          </w:tcPr>
          <w:p w:rsidR="009649D5" w:rsidRPr="008F4DBA" w:rsidRDefault="008F4DBA" w:rsidP="00303BA9">
            <w:pPr>
              <w:tabs>
                <w:tab w:val="left" w:pos="6380"/>
              </w:tabs>
              <w:jc w:val="both"/>
              <w:rPr>
                <w:rFonts w:eastAsia="Times New Roman"/>
                <w:b/>
              </w:rPr>
            </w:pPr>
            <w:r w:rsidRPr="008F4DBA">
              <w:rPr>
                <w:rFonts w:eastAsia="Times New Roman"/>
                <w:b/>
              </w:rPr>
              <w:t>11 класс</w:t>
            </w:r>
          </w:p>
        </w:tc>
        <w:tc>
          <w:tcPr>
            <w:tcW w:w="4536" w:type="dxa"/>
            <w:shd w:val="clear" w:color="auto" w:fill="auto"/>
          </w:tcPr>
          <w:p w:rsidR="009649D5" w:rsidRPr="00303BA9" w:rsidRDefault="009649D5" w:rsidP="00303BA9">
            <w:pPr>
              <w:contextualSpacing/>
              <w:jc w:val="center"/>
              <w:rPr>
                <w:rFonts w:eastAsia="Times New Roman"/>
              </w:rPr>
            </w:pPr>
          </w:p>
        </w:tc>
      </w:tr>
      <w:tr w:rsidR="009649D5" w:rsidRPr="00303BA9" w:rsidTr="009649D5">
        <w:tc>
          <w:tcPr>
            <w:tcW w:w="817" w:type="dxa"/>
            <w:shd w:val="clear" w:color="auto" w:fill="auto"/>
          </w:tcPr>
          <w:p w:rsidR="009649D5" w:rsidRPr="00303BA9" w:rsidRDefault="008F4DBA" w:rsidP="00303BA9">
            <w:pPr>
              <w:contextualSpacing/>
              <w:jc w:val="center"/>
              <w:rPr>
                <w:rFonts w:eastAsia="Times New Roman"/>
                <w:u w:val="single"/>
              </w:rPr>
            </w:pPr>
            <w:r>
              <w:rPr>
                <w:rFonts w:eastAsia="Times New Roman"/>
                <w:u w:val="single"/>
              </w:rPr>
              <w:t>3.</w:t>
            </w:r>
          </w:p>
        </w:tc>
        <w:tc>
          <w:tcPr>
            <w:tcW w:w="9356" w:type="dxa"/>
            <w:shd w:val="clear" w:color="auto" w:fill="auto"/>
          </w:tcPr>
          <w:p w:rsidR="009649D5" w:rsidRPr="00303BA9" w:rsidRDefault="008F4DBA" w:rsidP="008F4DBA">
            <w:pPr>
              <w:tabs>
                <w:tab w:val="left" w:pos="6380"/>
              </w:tabs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Политические и военные деятели 20 века        </w:t>
            </w:r>
          </w:p>
        </w:tc>
        <w:tc>
          <w:tcPr>
            <w:tcW w:w="4536" w:type="dxa"/>
            <w:shd w:val="clear" w:color="auto" w:fill="auto"/>
          </w:tcPr>
          <w:p w:rsidR="009649D5" w:rsidRPr="00303BA9" w:rsidRDefault="003C6855" w:rsidP="00303BA9">
            <w:pPr>
              <w:contextualSpacing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17</w:t>
            </w:r>
          </w:p>
        </w:tc>
      </w:tr>
      <w:tr w:rsidR="008F4DBA" w:rsidRPr="00303BA9" w:rsidTr="009649D5">
        <w:tc>
          <w:tcPr>
            <w:tcW w:w="817" w:type="dxa"/>
            <w:shd w:val="clear" w:color="auto" w:fill="auto"/>
          </w:tcPr>
          <w:p w:rsidR="008F4DBA" w:rsidRPr="00303BA9" w:rsidRDefault="008F4DBA" w:rsidP="00303BA9">
            <w:pPr>
              <w:contextualSpacing/>
              <w:jc w:val="center"/>
              <w:rPr>
                <w:rFonts w:eastAsia="Times New Roman"/>
                <w:u w:val="single"/>
              </w:rPr>
            </w:pPr>
            <w:r>
              <w:rPr>
                <w:rFonts w:eastAsia="Times New Roman"/>
                <w:u w:val="single"/>
              </w:rPr>
              <w:t>4.</w:t>
            </w:r>
          </w:p>
        </w:tc>
        <w:tc>
          <w:tcPr>
            <w:tcW w:w="9356" w:type="dxa"/>
            <w:shd w:val="clear" w:color="auto" w:fill="auto"/>
          </w:tcPr>
          <w:p w:rsidR="008F4DBA" w:rsidRPr="00303BA9" w:rsidRDefault="008F4DBA" w:rsidP="008F4DBA">
            <w:pPr>
              <w:tabs>
                <w:tab w:val="left" w:pos="6380"/>
              </w:tabs>
              <w:rPr>
                <w:rFonts w:eastAsia="Times New Roman"/>
              </w:rPr>
            </w:pPr>
            <w:r>
              <w:rPr>
                <w:rFonts w:eastAsia="Times New Roman"/>
              </w:rPr>
              <w:t>Деятели духовной культуры 20 века</w:t>
            </w:r>
          </w:p>
        </w:tc>
        <w:tc>
          <w:tcPr>
            <w:tcW w:w="4536" w:type="dxa"/>
            <w:shd w:val="clear" w:color="auto" w:fill="auto"/>
          </w:tcPr>
          <w:p w:rsidR="008F4DBA" w:rsidRPr="00303BA9" w:rsidRDefault="008F4DBA" w:rsidP="00303BA9">
            <w:pPr>
              <w:contextualSpacing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17</w:t>
            </w:r>
          </w:p>
        </w:tc>
      </w:tr>
      <w:tr w:rsidR="008F4DBA" w:rsidRPr="00303BA9" w:rsidTr="009649D5">
        <w:tc>
          <w:tcPr>
            <w:tcW w:w="817" w:type="dxa"/>
            <w:shd w:val="clear" w:color="auto" w:fill="auto"/>
          </w:tcPr>
          <w:p w:rsidR="008F4DBA" w:rsidRPr="00303BA9" w:rsidRDefault="008F4DBA" w:rsidP="00303BA9">
            <w:pPr>
              <w:contextualSpacing/>
              <w:jc w:val="center"/>
              <w:rPr>
                <w:rFonts w:eastAsia="Times New Roman"/>
                <w:u w:val="single"/>
              </w:rPr>
            </w:pPr>
          </w:p>
        </w:tc>
        <w:tc>
          <w:tcPr>
            <w:tcW w:w="9356" w:type="dxa"/>
            <w:shd w:val="clear" w:color="auto" w:fill="auto"/>
          </w:tcPr>
          <w:p w:rsidR="008F4DBA" w:rsidRPr="00303BA9" w:rsidRDefault="008F4DBA" w:rsidP="008F4DBA">
            <w:pPr>
              <w:tabs>
                <w:tab w:val="left" w:pos="6380"/>
              </w:tabs>
              <w:rPr>
                <w:rFonts w:eastAsia="Times New Roman"/>
              </w:rPr>
            </w:pPr>
            <w:r>
              <w:rPr>
                <w:rFonts w:eastAsia="Times New Roman"/>
              </w:rPr>
              <w:t>Итого</w:t>
            </w:r>
          </w:p>
        </w:tc>
        <w:tc>
          <w:tcPr>
            <w:tcW w:w="4536" w:type="dxa"/>
            <w:shd w:val="clear" w:color="auto" w:fill="auto"/>
          </w:tcPr>
          <w:p w:rsidR="008F4DBA" w:rsidRPr="00303BA9" w:rsidRDefault="008F4DBA" w:rsidP="00303BA9">
            <w:pPr>
              <w:contextualSpacing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69</w:t>
            </w:r>
          </w:p>
        </w:tc>
      </w:tr>
    </w:tbl>
    <w:p w:rsidR="0032457C" w:rsidRDefault="0032457C" w:rsidP="00911866">
      <w:pPr>
        <w:contextualSpacing/>
        <w:jc w:val="right"/>
        <w:rPr>
          <w:u w:val="single"/>
        </w:rPr>
      </w:pPr>
    </w:p>
    <w:p w:rsidR="00AE117A" w:rsidRDefault="00AE117A" w:rsidP="00911866">
      <w:pPr>
        <w:contextualSpacing/>
        <w:jc w:val="right"/>
        <w:rPr>
          <w:u w:val="single"/>
        </w:rPr>
      </w:pPr>
    </w:p>
    <w:p w:rsidR="00C87197" w:rsidRDefault="00C87197" w:rsidP="00911866">
      <w:pPr>
        <w:contextualSpacing/>
        <w:jc w:val="right"/>
        <w:rPr>
          <w:u w:val="single"/>
        </w:rPr>
      </w:pPr>
    </w:p>
    <w:p w:rsidR="00C87197" w:rsidRDefault="00C87197" w:rsidP="00911866">
      <w:pPr>
        <w:contextualSpacing/>
        <w:jc w:val="right"/>
        <w:rPr>
          <w:u w:val="single"/>
        </w:rPr>
      </w:pPr>
    </w:p>
    <w:p w:rsidR="00C87197" w:rsidRDefault="00C87197" w:rsidP="00911866">
      <w:pPr>
        <w:contextualSpacing/>
        <w:jc w:val="right"/>
        <w:rPr>
          <w:u w:val="single"/>
        </w:rPr>
      </w:pPr>
    </w:p>
    <w:p w:rsidR="00C87197" w:rsidRDefault="00C87197" w:rsidP="00911866">
      <w:pPr>
        <w:contextualSpacing/>
        <w:jc w:val="right"/>
        <w:rPr>
          <w:u w:val="single"/>
        </w:rPr>
      </w:pPr>
    </w:p>
    <w:p w:rsidR="288C8520" w:rsidRDefault="288C8520" w:rsidP="288C8520">
      <w:pPr>
        <w:jc w:val="center"/>
        <w:rPr>
          <w:b/>
          <w:bCs/>
        </w:rPr>
      </w:pPr>
    </w:p>
    <w:p w:rsidR="288C8520" w:rsidRDefault="288C8520" w:rsidP="288C8520">
      <w:pPr>
        <w:jc w:val="center"/>
        <w:rPr>
          <w:b/>
          <w:bCs/>
        </w:rPr>
      </w:pPr>
    </w:p>
    <w:p w:rsidR="288C8520" w:rsidRDefault="288C8520" w:rsidP="288C8520">
      <w:pPr>
        <w:jc w:val="center"/>
        <w:rPr>
          <w:b/>
          <w:bCs/>
        </w:rPr>
      </w:pPr>
    </w:p>
    <w:p w:rsidR="288C8520" w:rsidRDefault="288C8520" w:rsidP="288C8520">
      <w:pPr>
        <w:jc w:val="center"/>
        <w:rPr>
          <w:b/>
          <w:bCs/>
        </w:rPr>
      </w:pPr>
    </w:p>
    <w:p w:rsidR="001C71BC" w:rsidRDefault="001C71BC" w:rsidP="001C71BC">
      <w:pPr>
        <w:contextualSpacing/>
        <w:jc w:val="center"/>
        <w:rPr>
          <w:b/>
        </w:rPr>
      </w:pPr>
    </w:p>
    <w:p w:rsidR="005A281F" w:rsidRPr="001C71BC" w:rsidRDefault="005A281F" w:rsidP="001C71BC">
      <w:pPr>
        <w:contextualSpacing/>
        <w:jc w:val="center"/>
        <w:rPr>
          <w:b/>
        </w:rPr>
      </w:pPr>
    </w:p>
    <w:p w:rsidR="001C71BC" w:rsidRPr="00C87197" w:rsidRDefault="001C71BC" w:rsidP="00C87197">
      <w:pPr>
        <w:contextualSpacing/>
        <w:jc w:val="center"/>
        <w:rPr>
          <w:b/>
        </w:rPr>
      </w:pPr>
    </w:p>
    <w:p w:rsidR="00AE117A" w:rsidRPr="00C87197" w:rsidRDefault="00AE117A" w:rsidP="00BF78A8">
      <w:pPr>
        <w:contextualSpacing/>
        <w:rPr>
          <w:b/>
        </w:rPr>
      </w:pPr>
    </w:p>
    <w:sectPr w:rsidR="00AE117A" w:rsidRPr="00C87197" w:rsidSect="00B06F9E">
      <w:pgSz w:w="16838" w:h="11906" w:orient="landscape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6B95" w:rsidRDefault="00B36B95" w:rsidP="002B3582">
      <w:r>
        <w:separator/>
      </w:r>
    </w:p>
  </w:endnote>
  <w:endnote w:type="continuationSeparator" w:id="1">
    <w:p w:rsidR="00B36B95" w:rsidRDefault="00B36B95" w:rsidP="002B35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6B95" w:rsidRDefault="00B36B95" w:rsidP="002B3582">
      <w:r>
        <w:separator/>
      </w:r>
    </w:p>
  </w:footnote>
  <w:footnote w:type="continuationSeparator" w:id="1">
    <w:p w:rsidR="00B36B95" w:rsidRDefault="00B36B95" w:rsidP="002B358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A7A8D"/>
    <w:multiLevelType w:val="hybridMultilevel"/>
    <w:tmpl w:val="A87649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E63A9A"/>
    <w:multiLevelType w:val="hybridMultilevel"/>
    <w:tmpl w:val="BAF6E266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E6F6396"/>
    <w:multiLevelType w:val="hybridMultilevel"/>
    <w:tmpl w:val="848A491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07207BC"/>
    <w:multiLevelType w:val="hybridMultilevel"/>
    <w:tmpl w:val="D2C0CC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1EE0DD5"/>
    <w:multiLevelType w:val="hybridMultilevel"/>
    <w:tmpl w:val="9348CA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5F52BC"/>
    <w:multiLevelType w:val="hybridMultilevel"/>
    <w:tmpl w:val="9AFE6A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691D29"/>
    <w:multiLevelType w:val="hybridMultilevel"/>
    <w:tmpl w:val="D7DCB0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714931"/>
    <w:multiLevelType w:val="hybridMultilevel"/>
    <w:tmpl w:val="1ED423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120C62"/>
    <w:multiLevelType w:val="hybridMultilevel"/>
    <w:tmpl w:val="6F707D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5847118"/>
    <w:multiLevelType w:val="hybridMultilevel"/>
    <w:tmpl w:val="C77A51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A3A261E"/>
    <w:multiLevelType w:val="hybridMultilevel"/>
    <w:tmpl w:val="DE0AE2B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31C93090"/>
    <w:multiLevelType w:val="hybridMultilevel"/>
    <w:tmpl w:val="6EC035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6BA4C27"/>
    <w:multiLevelType w:val="hybridMultilevel"/>
    <w:tmpl w:val="CAB895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7CD011B"/>
    <w:multiLevelType w:val="hybridMultilevel"/>
    <w:tmpl w:val="7FCAC7E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DB46478"/>
    <w:multiLevelType w:val="hybridMultilevel"/>
    <w:tmpl w:val="193092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22791B"/>
    <w:multiLevelType w:val="hybridMultilevel"/>
    <w:tmpl w:val="B74A1E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A7236D2"/>
    <w:multiLevelType w:val="hybridMultilevel"/>
    <w:tmpl w:val="C3FC10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F00CA9"/>
    <w:multiLevelType w:val="hybridMultilevel"/>
    <w:tmpl w:val="CCCE7E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EE61815"/>
    <w:multiLevelType w:val="hybridMultilevel"/>
    <w:tmpl w:val="2CD2ECFA"/>
    <w:lvl w:ilvl="0" w:tplc="04190001">
      <w:start w:val="1"/>
      <w:numFmt w:val="bullet"/>
      <w:lvlText w:val=""/>
      <w:lvlJc w:val="left"/>
      <w:pPr>
        <w:ind w:firstLine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0033D05"/>
    <w:multiLevelType w:val="hybridMultilevel"/>
    <w:tmpl w:val="02B08D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2AE2E35"/>
    <w:multiLevelType w:val="hybridMultilevel"/>
    <w:tmpl w:val="D908C1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8E87AE8"/>
    <w:multiLevelType w:val="hybridMultilevel"/>
    <w:tmpl w:val="D1A8A55E"/>
    <w:lvl w:ilvl="0" w:tplc="0419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2">
    <w:nsid w:val="5D431CD8"/>
    <w:multiLevelType w:val="hybridMultilevel"/>
    <w:tmpl w:val="6A2473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26B5FC3"/>
    <w:multiLevelType w:val="hybridMultilevel"/>
    <w:tmpl w:val="2B385F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FF6793"/>
    <w:multiLevelType w:val="hybridMultilevel"/>
    <w:tmpl w:val="C724313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8FF460C"/>
    <w:multiLevelType w:val="hybridMultilevel"/>
    <w:tmpl w:val="14A09BE8"/>
    <w:lvl w:ilvl="0" w:tplc="04190001">
      <w:start w:val="1"/>
      <w:numFmt w:val="bullet"/>
      <w:lvlText w:val=""/>
      <w:lvlJc w:val="left"/>
      <w:pPr>
        <w:tabs>
          <w:tab w:val="num" w:pos="1713"/>
        </w:tabs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433"/>
        </w:tabs>
        <w:ind w:left="243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53"/>
        </w:tabs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73"/>
        </w:tabs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93"/>
        </w:tabs>
        <w:ind w:left="459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313"/>
        </w:tabs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33"/>
        </w:tabs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53"/>
        </w:tabs>
        <w:ind w:left="675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73"/>
        </w:tabs>
        <w:ind w:left="7473" w:hanging="360"/>
      </w:pPr>
      <w:rPr>
        <w:rFonts w:ascii="Wingdings" w:hAnsi="Wingdings" w:hint="default"/>
      </w:rPr>
    </w:lvl>
  </w:abstractNum>
  <w:abstractNum w:abstractNumId="26">
    <w:nsid w:val="6956549E"/>
    <w:multiLevelType w:val="hybridMultilevel"/>
    <w:tmpl w:val="13ACE9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9AB213D"/>
    <w:multiLevelType w:val="hybridMultilevel"/>
    <w:tmpl w:val="325A1EA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B99142F"/>
    <w:multiLevelType w:val="hybridMultilevel"/>
    <w:tmpl w:val="760888A0"/>
    <w:lvl w:ilvl="0" w:tplc="0419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9">
    <w:nsid w:val="74925E4F"/>
    <w:multiLevelType w:val="hybridMultilevel"/>
    <w:tmpl w:val="76CE17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7D03A9D"/>
    <w:multiLevelType w:val="hybridMultilevel"/>
    <w:tmpl w:val="9642C6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99D3C6C"/>
    <w:multiLevelType w:val="hybridMultilevel"/>
    <w:tmpl w:val="9C18DD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ADA5168"/>
    <w:multiLevelType w:val="hybridMultilevel"/>
    <w:tmpl w:val="A3ECFC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3"/>
  </w:num>
  <w:num w:numId="3">
    <w:abstractNumId w:val="11"/>
  </w:num>
  <w:num w:numId="4">
    <w:abstractNumId w:val="32"/>
  </w:num>
  <w:num w:numId="5">
    <w:abstractNumId w:val="29"/>
  </w:num>
  <w:num w:numId="6">
    <w:abstractNumId w:val="26"/>
  </w:num>
  <w:num w:numId="7">
    <w:abstractNumId w:val="0"/>
  </w:num>
  <w:num w:numId="8">
    <w:abstractNumId w:val="12"/>
  </w:num>
  <w:num w:numId="9">
    <w:abstractNumId w:val="15"/>
  </w:num>
  <w:num w:numId="10">
    <w:abstractNumId w:val="4"/>
  </w:num>
  <w:num w:numId="11">
    <w:abstractNumId w:val="16"/>
  </w:num>
  <w:num w:numId="12">
    <w:abstractNumId w:val="22"/>
  </w:num>
  <w:num w:numId="13">
    <w:abstractNumId w:val="7"/>
  </w:num>
  <w:num w:numId="14">
    <w:abstractNumId w:val="8"/>
  </w:num>
  <w:num w:numId="15">
    <w:abstractNumId w:val="3"/>
  </w:num>
  <w:num w:numId="16">
    <w:abstractNumId w:val="30"/>
  </w:num>
  <w:num w:numId="17">
    <w:abstractNumId w:val="14"/>
  </w:num>
  <w:num w:numId="18">
    <w:abstractNumId w:val="18"/>
  </w:num>
  <w:num w:numId="19">
    <w:abstractNumId w:val="31"/>
  </w:num>
  <w:num w:numId="20">
    <w:abstractNumId w:val="10"/>
  </w:num>
  <w:num w:numId="21">
    <w:abstractNumId w:val="1"/>
  </w:num>
  <w:num w:numId="22">
    <w:abstractNumId w:val="9"/>
  </w:num>
  <w:num w:numId="23">
    <w:abstractNumId w:val="13"/>
  </w:num>
  <w:num w:numId="24">
    <w:abstractNumId w:val="24"/>
  </w:num>
  <w:num w:numId="25">
    <w:abstractNumId w:val="25"/>
  </w:num>
  <w:num w:numId="26">
    <w:abstractNumId w:val="27"/>
  </w:num>
  <w:num w:numId="27">
    <w:abstractNumId w:val="20"/>
  </w:num>
  <w:num w:numId="28">
    <w:abstractNumId w:val="5"/>
  </w:num>
  <w:num w:numId="29">
    <w:abstractNumId w:val="19"/>
  </w:num>
  <w:num w:numId="30">
    <w:abstractNumId w:val="6"/>
  </w:num>
  <w:num w:numId="31">
    <w:abstractNumId w:val="2"/>
  </w:num>
  <w:num w:numId="32">
    <w:abstractNumId w:val="28"/>
  </w:num>
  <w:num w:numId="33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TrackMoves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78A8"/>
    <w:rsid w:val="000434B9"/>
    <w:rsid w:val="00094E34"/>
    <w:rsid w:val="000B1D0D"/>
    <w:rsid w:val="000C2B74"/>
    <w:rsid w:val="000D07B3"/>
    <w:rsid w:val="000F71FD"/>
    <w:rsid w:val="00111F89"/>
    <w:rsid w:val="00117EF2"/>
    <w:rsid w:val="0012345A"/>
    <w:rsid w:val="00125510"/>
    <w:rsid w:val="001748C2"/>
    <w:rsid w:val="00177153"/>
    <w:rsid w:val="001A30E1"/>
    <w:rsid w:val="001C4EC1"/>
    <w:rsid w:val="001C71BC"/>
    <w:rsid w:val="001D080E"/>
    <w:rsid w:val="001E308F"/>
    <w:rsid w:val="001E57CA"/>
    <w:rsid w:val="00200E87"/>
    <w:rsid w:val="002011F1"/>
    <w:rsid w:val="00237D13"/>
    <w:rsid w:val="00243475"/>
    <w:rsid w:val="00260FF4"/>
    <w:rsid w:val="00262811"/>
    <w:rsid w:val="0029348B"/>
    <w:rsid w:val="002B3067"/>
    <w:rsid w:val="002B3582"/>
    <w:rsid w:val="002C3B12"/>
    <w:rsid w:val="002C73BB"/>
    <w:rsid w:val="00303BA9"/>
    <w:rsid w:val="00307480"/>
    <w:rsid w:val="00314632"/>
    <w:rsid w:val="00317ED6"/>
    <w:rsid w:val="0032457C"/>
    <w:rsid w:val="00324883"/>
    <w:rsid w:val="00381148"/>
    <w:rsid w:val="00383F90"/>
    <w:rsid w:val="003B15A9"/>
    <w:rsid w:val="003C6855"/>
    <w:rsid w:val="003D3968"/>
    <w:rsid w:val="003E0277"/>
    <w:rsid w:val="003E2874"/>
    <w:rsid w:val="00413A54"/>
    <w:rsid w:val="0042499E"/>
    <w:rsid w:val="00424FBE"/>
    <w:rsid w:val="00437753"/>
    <w:rsid w:val="00437A6F"/>
    <w:rsid w:val="00450905"/>
    <w:rsid w:val="004563DA"/>
    <w:rsid w:val="004704BA"/>
    <w:rsid w:val="004A17F3"/>
    <w:rsid w:val="004B7907"/>
    <w:rsid w:val="004C5173"/>
    <w:rsid w:val="004D0261"/>
    <w:rsid w:val="004D3A98"/>
    <w:rsid w:val="0051524B"/>
    <w:rsid w:val="0054185D"/>
    <w:rsid w:val="005419F0"/>
    <w:rsid w:val="00567AD5"/>
    <w:rsid w:val="00572E51"/>
    <w:rsid w:val="005749E1"/>
    <w:rsid w:val="0057633C"/>
    <w:rsid w:val="005A281F"/>
    <w:rsid w:val="005A2852"/>
    <w:rsid w:val="005A58DB"/>
    <w:rsid w:val="005C64A2"/>
    <w:rsid w:val="005E65F2"/>
    <w:rsid w:val="005F122A"/>
    <w:rsid w:val="005F1954"/>
    <w:rsid w:val="005F5553"/>
    <w:rsid w:val="005F5BCD"/>
    <w:rsid w:val="0060574E"/>
    <w:rsid w:val="00611396"/>
    <w:rsid w:val="006319DD"/>
    <w:rsid w:val="00662851"/>
    <w:rsid w:val="00663400"/>
    <w:rsid w:val="00690893"/>
    <w:rsid w:val="0069709B"/>
    <w:rsid w:val="006E2906"/>
    <w:rsid w:val="006E4762"/>
    <w:rsid w:val="007011BF"/>
    <w:rsid w:val="00726142"/>
    <w:rsid w:val="00731DE2"/>
    <w:rsid w:val="007516E8"/>
    <w:rsid w:val="007726BB"/>
    <w:rsid w:val="00772AB8"/>
    <w:rsid w:val="00781AC3"/>
    <w:rsid w:val="007D0BC8"/>
    <w:rsid w:val="00806BA6"/>
    <w:rsid w:val="00812C20"/>
    <w:rsid w:val="0081569E"/>
    <w:rsid w:val="0083505C"/>
    <w:rsid w:val="008431AD"/>
    <w:rsid w:val="00844F83"/>
    <w:rsid w:val="008475C6"/>
    <w:rsid w:val="00852E37"/>
    <w:rsid w:val="00867980"/>
    <w:rsid w:val="00880ECE"/>
    <w:rsid w:val="008915BA"/>
    <w:rsid w:val="008B3763"/>
    <w:rsid w:val="008D06F6"/>
    <w:rsid w:val="008D407E"/>
    <w:rsid w:val="008F4DBA"/>
    <w:rsid w:val="009025D0"/>
    <w:rsid w:val="00911866"/>
    <w:rsid w:val="009209AA"/>
    <w:rsid w:val="00923213"/>
    <w:rsid w:val="009649D5"/>
    <w:rsid w:val="00966B26"/>
    <w:rsid w:val="009730F6"/>
    <w:rsid w:val="009A00AF"/>
    <w:rsid w:val="009E5999"/>
    <w:rsid w:val="009F4DF9"/>
    <w:rsid w:val="00A00ED3"/>
    <w:rsid w:val="00A01317"/>
    <w:rsid w:val="00A1378F"/>
    <w:rsid w:val="00A22FD3"/>
    <w:rsid w:val="00A44D32"/>
    <w:rsid w:val="00A55E8D"/>
    <w:rsid w:val="00A60EE8"/>
    <w:rsid w:val="00A74522"/>
    <w:rsid w:val="00A8353F"/>
    <w:rsid w:val="00A947C4"/>
    <w:rsid w:val="00AA16B7"/>
    <w:rsid w:val="00AC1C5C"/>
    <w:rsid w:val="00AC665D"/>
    <w:rsid w:val="00AD580E"/>
    <w:rsid w:val="00AE117A"/>
    <w:rsid w:val="00B04931"/>
    <w:rsid w:val="00B06F9E"/>
    <w:rsid w:val="00B07381"/>
    <w:rsid w:val="00B13476"/>
    <w:rsid w:val="00B147DC"/>
    <w:rsid w:val="00B36B95"/>
    <w:rsid w:val="00B41523"/>
    <w:rsid w:val="00B51E0B"/>
    <w:rsid w:val="00B551F8"/>
    <w:rsid w:val="00B56656"/>
    <w:rsid w:val="00B7283D"/>
    <w:rsid w:val="00BA78D1"/>
    <w:rsid w:val="00BB121E"/>
    <w:rsid w:val="00BC0926"/>
    <w:rsid w:val="00BE3F52"/>
    <w:rsid w:val="00BF78A8"/>
    <w:rsid w:val="00C01BE5"/>
    <w:rsid w:val="00C02BDE"/>
    <w:rsid w:val="00C23CDB"/>
    <w:rsid w:val="00C47677"/>
    <w:rsid w:val="00C600D4"/>
    <w:rsid w:val="00C73D32"/>
    <w:rsid w:val="00C74F00"/>
    <w:rsid w:val="00C87197"/>
    <w:rsid w:val="00C90BDD"/>
    <w:rsid w:val="00CA076D"/>
    <w:rsid w:val="00CA4CB8"/>
    <w:rsid w:val="00CB3F64"/>
    <w:rsid w:val="00CD5CF0"/>
    <w:rsid w:val="00CE6E9C"/>
    <w:rsid w:val="00D3661E"/>
    <w:rsid w:val="00D54A11"/>
    <w:rsid w:val="00D63A4B"/>
    <w:rsid w:val="00D82469"/>
    <w:rsid w:val="00D848C7"/>
    <w:rsid w:val="00D84CD2"/>
    <w:rsid w:val="00D97253"/>
    <w:rsid w:val="00DC6E85"/>
    <w:rsid w:val="00DD1F3B"/>
    <w:rsid w:val="00DF664A"/>
    <w:rsid w:val="00E03B81"/>
    <w:rsid w:val="00E45B73"/>
    <w:rsid w:val="00E525E1"/>
    <w:rsid w:val="00E541D8"/>
    <w:rsid w:val="00E624BF"/>
    <w:rsid w:val="00E65065"/>
    <w:rsid w:val="00E71D4A"/>
    <w:rsid w:val="00EC58AF"/>
    <w:rsid w:val="00EE0297"/>
    <w:rsid w:val="00EE54BC"/>
    <w:rsid w:val="00EE70EE"/>
    <w:rsid w:val="00EF287A"/>
    <w:rsid w:val="00EF595D"/>
    <w:rsid w:val="00F3197A"/>
    <w:rsid w:val="00F32F14"/>
    <w:rsid w:val="00F40F5E"/>
    <w:rsid w:val="00F556CD"/>
    <w:rsid w:val="00F87CE2"/>
    <w:rsid w:val="00FA1328"/>
    <w:rsid w:val="00FA2934"/>
    <w:rsid w:val="00FA6089"/>
    <w:rsid w:val="00FB651A"/>
    <w:rsid w:val="00FD76E5"/>
    <w:rsid w:val="00FF45C6"/>
    <w:rsid w:val="00FF71B6"/>
    <w:rsid w:val="288C85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78A8"/>
    <w:rPr>
      <w:rFonts w:ascii="Times New Roman" w:hAnsi="Times New Roman"/>
      <w:sz w:val="24"/>
      <w:szCs w:val="24"/>
      <w:lang w:eastAsia="en-US"/>
    </w:rPr>
  </w:style>
  <w:style w:type="paragraph" w:styleId="4">
    <w:name w:val="heading 4"/>
    <w:basedOn w:val="a"/>
    <w:next w:val="a"/>
    <w:link w:val="40"/>
    <w:uiPriority w:val="99"/>
    <w:qFormat/>
    <w:rsid w:val="00117EF2"/>
    <w:pPr>
      <w:keepNext/>
      <w:keepLines/>
      <w:spacing w:before="200" w:line="360" w:lineRule="auto"/>
      <w:ind w:left="708"/>
      <w:outlineLvl w:val="3"/>
    </w:pPr>
    <w:rPr>
      <w:rFonts w:eastAsia="Times New Roman"/>
      <w:b/>
      <w:bCs/>
      <w:iCs/>
      <w:sz w:val="28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link w:val="4"/>
    <w:uiPriority w:val="99"/>
    <w:locked/>
    <w:rsid w:val="00117EF2"/>
    <w:rPr>
      <w:rFonts w:ascii="Times New Roman" w:hAnsi="Times New Roman" w:cs="Times New Roman"/>
      <w:b/>
      <w:bCs/>
      <w:iCs/>
      <w:sz w:val="28"/>
    </w:rPr>
  </w:style>
  <w:style w:type="table" w:styleId="a3">
    <w:name w:val="Table Grid"/>
    <w:basedOn w:val="a1"/>
    <w:uiPriority w:val="99"/>
    <w:rsid w:val="00BF78A8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sonormalcxspmiddle">
    <w:name w:val="msonormalcxspmiddle"/>
    <w:basedOn w:val="a"/>
    <w:uiPriority w:val="99"/>
    <w:rsid w:val="004A17F3"/>
    <w:pPr>
      <w:spacing w:before="100" w:beforeAutospacing="1" w:after="100" w:afterAutospacing="1"/>
    </w:pPr>
    <w:rPr>
      <w:rFonts w:eastAsia="Times New Roman"/>
      <w:lang w:eastAsia="ru-RU"/>
    </w:rPr>
  </w:style>
  <w:style w:type="paragraph" w:styleId="a4">
    <w:name w:val="footnote text"/>
    <w:basedOn w:val="a"/>
    <w:link w:val="a5"/>
    <w:uiPriority w:val="99"/>
    <w:semiHidden/>
    <w:rsid w:val="002B3582"/>
    <w:rPr>
      <w:rFonts w:eastAsia="Times New Roman"/>
      <w:sz w:val="20"/>
      <w:szCs w:val="20"/>
    </w:rPr>
  </w:style>
  <w:style w:type="character" w:customStyle="1" w:styleId="a5">
    <w:name w:val="Текст сноски Знак"/>
    <w:link w:val="a4"/>
    <w:uiPriority w:val="99"/>
    <w:semiHidden/>
    <w:locked/>
    <w:rsid w:val="002B3582"/>
    <w:rPr>
      <w:rFonts w:ascii="Times New Roman" w:hAnsi="Times New Roman" w:cs="Times New Roman"/>
      <w:sz w:val="20"/>
      <w:szCs w:val="20"/>
    </w:rPr>
  </w:style>
  <w:style w:type="character" w:styleId="a6">
    <w:name w:val="footnote reference"/>
    <w:uiPriority w:val="99"/>
    <w:semiHidden/>
    <w:rsid w:val="002B3582"/>
    <w:rPr>
      <w:rFonts w:cs="Times New Roman"/>
      <w:vertAlign w:val="superscript"/>
    </w:rPr>
  </w:style>
  <w:style w:type="paragraph" w:styleId="a7">
    <w:name w:val="List Paragraph"/>
    <w:basedOn w:val="a"/>
    <w:uiPriority w:val="99"/>
    <w:qFormat/>
    <w:rsid w:val="00B51E0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customStyle="1" w:styleId="1">
    <w:name w:val="Сетка таблицы1"/>
    <w:uiPriority w:val="99"/>
    <w:rsid w:val="008B37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rsid w:val="005A58DB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5A58DB"/>
    <w:rPr>
      <w:rFonts w:ascii="Tahoma" w:hAnsi="Tahoma" w:cs="Tahoma"/>
      <w:sz w:val="16"/>
      <w:szCs w:val="16"/>
    </w:rPr>
  </w:style>
  <w:style w:type="paragraph" w:customStyle="1" w:styleId="c0">
    <w:name w:val="c0"/>
    <w:basedOn w:val="a"/>
    <w:uiPriority w:val="99"/>
    <w:rsid w:val="00BE3F52"/>
    <w:pPr>
      <w:spacing w:before="100" w:beforeAutospacing="1" w:after="100" w:afterAutospacing="1"/>
    </w:pPr>
    <w:rPr>
      <w:lang w:eastAsia="ru-RU"/>
    </w:rPr>
  </w:style>
  <w:style w:type="character" w:customStyle="1" w:styleId="c2">
    <w:name w:val="c2"/>
    <w:uiPriority w:val="99"/>
    <w:rsid w:val="00BE3F52"/>
    <w:rPr>
      <w:rFonts w:cs="Times New Roman"/>
    </w:rPr>
  </w:style>
  <w:style w:type="paragraph" w:customStyle="1" w:styleId="Standard">
    <w:name w:val="Standard"/>
    <w:uiPriority w:val="99"/>
    <w:rsid w:val="004704BA"/>
    <w:pPr>
      <w:widowControl w:val="0"/>
      <w:suppressAutoHyphens/>
      <w:autoSpaceDN w:val="0"/>
      <w:textAlignment w:val="baseline"/>
    </w:pPr>
    <w:rPr>
      <w:rFonts w:ascii="Times New Roman" w:hAnsi="Times New Roman" w:cs="Tahoma"/>
      <w:kern w:val="3"/>
      <w:sz w:val="24"/>
      <w:szCs w:val="24"/>
      <w:lang w:val="de-DE" w:eastAsia="ja-JP" w:bidi="fa-IR"/>
    </w:rPr>
  </w:style>
  <w:style w:type="paragraph" w:styleId="aa">
    <w:name w:val="Normal (Web)"/>
    <w:basedOn w:val="a"/>
    <w:uiPriority w:val="99"/>
    <w:rsid w:val="00EE70EE"/>
    <w:pPr>
      <w:widowControl w:val="0"/>
      <w:suppressAutoHyphens/>
      <w:autoSpaceDN w:val="0"/>
      <w:spacing w:before="100" w:after="100"/>
      <w:textAlignment w:val="baseline"/>
    </w:pPr>
    <w:rPr>
      <w:rFonts w:cs="Tahoma"/>
      <w:kern w:val="3"/>
      <w:lang w:val="de-DE" w:eastAsia="ja-JP" w:bidi="fa-IR"/>
    </w:rPr>
  </w:style>
  <w:style w:type="character" w:customStyle="1" w:styleId="2">
    <w:name w:val="Основной текст (2)_"/>
    <w:link w:val="20"/>
    <w:uiPriority w:val="99"/>
    <w:locked/>
    <w:rsid w:val="00EE70EE"/>
    <w:rPr>
      <w:rFonts w:cs="Times New Roman"/>
      <w:sz w:val="28"/>
      <w:szCs w:val="28"/>
      <w:shd w:val="clear" w:color="auto" w:fill="FFFFFF"/>
      <w:lang w:bidi="ar-SA"/>
    </w:rPr>
  </w:style>
  <w:style w:type="paragraph" w:customStyle="1" w:styleId="20">
    <w:name w:val="Основной текст (2)"/>
    <w:basedOn w:val="a"/>
    <w:link w:val="2"/>
    <w:uiPriority w:val="99"/>
    <w:rsid w:val="00EE70EE"/>
    <w:pPr>
      <w:widowControl w:val="0"/>
      <w:shd w:val="clear" w:color="auto" w:fill="FFFFFF"/>
      <w:spacing w:line="331" w:lineRule="exact"/>
      <w:ind w:hanging="420"/>
    </w:pPr>
    <w:rPr>
      <w:noProof/>
      <w:sz w:val="28"/>
      <w:szCs w:val="28"/>
      <w:shd w:val="clear" w:color="auto" w:fill="FFFFFF"/>
      <w:lang w:eastAsia="ru-RU"/>
    </w:rPr>
  </w:style>
  <w:style w:type="character" w:customStyle="1" w:styleId="3">
    <w:name w:val="Основной текст (3)_"/>
    <w:link w:val="30"/>
    <w:uiPriority w:val="99"/>
    <w:locked/>
    <w:rsid w:val="00EE70EE"/>
    <w:rPr>
      <w:rFonts w:cs="Times New Roman"/>
      <w:b/>
      <w:bCs/>
      <w:sz w:val="28"/>
      <w:szCs w:val="28"/>
      <w:shd w:val="clear" w:color="auto" w:fill="FFFFFF"/>
      <w:lang w:bidi="ar-SA"/>
    </w:rPr>
  </w:style>
  <w:style w:type="paragraph" w:customStyle="1" w:styleId="30">
    <w:name w:val="Основной текст (3)"/>
    <w:basedOn w:val="a"/>
    <w:link w:val="3"/>
    <w:uiPriority w:val="99"/>
    <w:rsid w:val="00EE70EE"/>
    <w:pPr>
      <w:widowControl w:val="0"/>
      <w:shd w:val="clear" w:color="auto" w:fill="FFFFFF"/>
      <w:spacing w:line="322" w:lineRule="exact"/>
      <w:ind w:hanging="2080"/>
      <w:jc w:val="right"/>
    </w:pPr>
    <w:rPr>
      <w:b/>
      <w:bCs/>
      <w:noProof/>
      <w:sz w:val="28"/>
      <w:szCs w:val="28"/>
      <w:shd w:val="clear" w:color="auto" w:fill="FFFFFF"/>
      <w:lang w:eastAsia="ru-RU"/>
    </w:rPr>
  </w:style>
  <w:style w:type="character" w:customStyle="1" w:styleId="10">
    <w:name w:val="Заголовок №1_"/>
    <w:link w:val="11"/>
    <w:uiPriority w:val="99"/>
    <w:locked/>
    <w:rsid w:val="00EE70EE"/>
    <w:rPr>
      <w:rFonts w:cs="Times New Roman"/>
      <w:b/>
      <w:bCs/>
      <w:sz w:val="28"/>
      <w:szCs w:val="28"/>
      <w:shd w:val="clear" w:color="auto" w:fill="FFFFFF"/>
      <w:lang w:bidi="ar-SA"/>
    </w:rPr>
  </w:style>
  <w:style w:type="paragraph" w:customStyle="1" w:styleId="11">
    <w:name w:val="Заголовок №1"/>
    <w:basedOn w:val="a"/>
    <w:link w:val="10"/>
    <w:uiPriority w:val="99"/>
    <w:rsid w:val="00EE70EE"/>
    <w:pPr>
      <w:widowControl w:val="0"/>
      <w:shd w:val="clear" w:color="auto" w:fill="FFFFFF"/>
      <w:spacing w:after="480" w:line="240" w:lineRule="atLeast"/>
      <w:ind w:hanging="440"/>
      <w:outlineLvl w:val="0"/>
    </w:pPr>
    <w:rPr>
      <w:b/>
      <w:bCs/>
      <w:noProof/>
      <w:sz w:val="28"/>
      <w:szCs w:val="28"/>
      <w:shd w:val="clear" w:color="auto" w:fill="FFFFFF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477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245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2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BFA24B-2180-4BF6-9495-6229993505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1432</Words>
  <Characters>8168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2</cp:revision>
  <cp:lastPrinted>2017-11-06T05:52:00Z</cp:lastPrinted>
  <dcterms:created xsi:type="dcterms:W3CDTF">2020-12-25T09:48:00Z</dcterms:created>
  <dcterms:modified xsi:type="dcterms:W3CDTF">2020-12-25T09:48:00Z</dcterms:modified>
</cp:coreProperties>
</file>